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50" w:type="dxa"/>
        <w:tblInd w:w="-432" w:type="dxa"/>
        <w:tblLayout w:type="fixed"/>
        <w:tblLook w:val="04A0"/>
      </w:tblPr>
      <w:tblGrid>
        <w:gridCol w:w="3802"/>
        <w:gridCol w:w="5648"/>
      </w:tblGrid>
      <w:tr w:rsidR="0066141C" w:rsidRPr="002F46C3" w:rsidTr="0066141C">
        <w:tc>
          <w:tcPr>
            <w:tcW w:w="3802" w:type="dxa"/>
          </w:tcPr>
          <w:p w:rsidR="0066141C" w:rsidRPr="00616005" w:rsidRDefault="0066141C" w:rsidP="00117C7C">
            <w:pPr>
              <w:jc w:val="center"/>
              <w:rPr>
                <w:b/>
              </w:rPr>
            </w:pPr>
            <w:r w:rsidRPr="00BE5E73">
              <w:rPr>
                <w:color w:val="0000FF"/>
              </w:rPr>
              <w:object w:dxaOrig="3285" w:dyaOrig="27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7pt;height:46.35pt" o:ole="">
                  <v:imagedata r:id="rId8" o:title=""/>
                </v:shape>
                <o:OLEObject Type="Embed" ProgID="PBrush" ShapeID="_x0000_i1025" DrawAspect="Content" ObjectID="_1673079213" r:id="rId9"/>
              </w:object>
            </w:r>
          </w:p>
        </w:tc>
        <w:tc>
          <w:tcPr>
            <w:tcW w:w="5648" w:type="dxa"/>
          </w:tcPr>
          <w:p w:rsidR="0066141C" w:rsidRDefault="0066141C" w:rsidP="0066141C">
            <w:pPr>
              <w:ind w:left="1850"/>
              <w:rPr>
                <w:b/>
              </w:rPr>
            </w:pPr>
          </w:p>
        </w:tc>
      </w:tr>
      <w:tr w:rsidR="00236C82" w:rsidRPr="002F46C3" w:rsidTr="0066141C">
        <w:tc>
          <w:tcPr>
            <w:tcW w:w="3802" w:type="dxa"/>
          </w:tcPr>
          <w:p w:rsidR="00236C82" w:rsidRPr="002F46C3" w:rsidRDefault="00236C82" w:rsidP="00782E71">
            <w:pPr>
              <w:jc w:val="center"/>
              <w:rPr>
                <w:b/>
              </w:rPr>
            </w:pPr>
            <w:r w:rsidRPr="00616005">
              <w:rPr>
                <w:b/>
              </w:rPr>
              <w:t>Π</w:t>
            </w:r>
            <w:r w:rsidRPr="002F46C3">
              <w:rPr>
                <w:b/>
              </w:rPr>
              <w:t>ΡΕΣΒΕΙΑ ΤΗΣ ΕΛΛΑΔΟΣ ΒΕΡΟΛΙΝΟ</w:t>
            </w:r>
          </w:p>
          <w:p w:rsidR="00236C82" w:rsidRPr="002F46C3" w:rsidRDefault="00236C82" w:rsidP="00782E71">
            <w:pPr>
              <w:jc w:val="center"/>
              <w:rPr>
                <w:b/>
              </w:rPr>
            </w:pPr>
            <w:r w:rsidRPr="002F46C3">
              <w:rPr>
                <w:b/>
              </w:rPr>
              <w:t>ΓΡΑΦΕΙΟ ΟΙΚΟΝΟΜΙΚΩΝ ΚΑΙ ΕΜΠΟΡΙΚΩΝ ΥΠΟΘΕΣΕΩΝ</w:t>
            </w:r>
          </w:p>
        </w:tc>
        <w:tc>
          <w:tcPr>
            <w:tcW w:w="5648" w:type="dxa"/>
          </w:tcPr>
          <w:p w:rsidR="00236C82" w:rsidRPr="00B33DF1" w:rsidRDefault="00236C82" w:rsidP="0066141C">
            <w:pPr>
              <w:ind w:left="1850"/>
              <w:rPr>
                <w:b/>
              </w:rPr>
            </w:pPr>
            <w:r>
              <w:rPr>
                <w:b/>
              </w:rPr>
              <w:t>ΑΔΙΑΒΑΘΜΗΤΟ</w:t>
            </w:r>
            <w:r w:rsidR="0074232E">
              <w:rPr>
                <w:b/>
              </w:rPr>
              <w:t xml:space="preserve"> -</w:t>
            </w:r>
            <w:r w:rsidRPr="00B33DF1">
              <w:rPr>
                <w:b/>
              </w:rPr>
              <w:t>ΚΑΝΟΝΙΚΟ</w:t>
            </w:r>
          </w:p>
          <w:tbl>
            <w:tblPr>
              <w:tblW w:w="3825" w:type="dxa"/>
              <w:tblInd w:w="1730" w:type="dxa"/>
              <w:tblLayout w:type="fixed"/>
              <w:tblLook w:val="04A0"/>
            </w:tblPr>
            <w:tblGrid>
              <w:gridCol w:w="3825"/>
            </w:tblGrid>
            <w:tr w:rsidR="00236C82" w:rsidRPr="002F46C3" w:rsidTr="00782E71">
              <w:tc>
                <w:tcPr>
                  <w:tcW w:w="3827" w:type="dxa"/>
                </w:tcPr>
                <w:p w:rsidR="00236C82" w:rsidRPr="00476934" w:rsidRDefault="00236C82" w:rsidP="00BD58E5">
                  <w:r w:rsidRPr="006D231D">
                    <w:t>Βερολίνο</w:t>
                  </w:r>
                  <w:r>
                    <w:t>,</w:t>
                  </w:r>
                  <w:r w:rsidR="005862A9">
                    <w:rPr>
                      <w:lang w:val="en-GB"/>
                    </w:rPr>
                    <w:t xml:space="preserve"> </w:t>
                  </w:r>
                  <w:r w:rsidR="00F40D1D">
                    <w:rPr>
                      <w:lang w:val="de-DE"/>
                    </w:rPr>
                    <w:t xml:space="preserve">25 </w:t>
                  </w:r>
                  <w:r w:rsidR="00476934">
                    <w:t>Ιανουαρίου 2021</w:t>
                  </w:r>
                </w:p>
              </w:tc>
            </w:tr>
            <w:tr w:rsidR="00236C82" w:rsidRPr="002F46C3" w:rsidTr="00782E71">
              <w:tc>
                <w:tcPr>
                  <w:tcW w:w="3827" w:type="dxa"/>
                </w:tcPr>
                <w:p w:rsidR="00496425" w:rsidRPr="00F40D1D" w:rsidRDefault="006960A0" w:rsidP="00BD58E5">
                  <w:pPr>
                    <w:rPr>
                      <w:lang w:val="en-GB"/>
                    </w:rPr>
                  </w:pPr>
                  <w:r>
                    <w:t>Α.Π.:</w:t>
                  </w:r>
                  <w:r w:rsidR="00C84BA2">
                    <w:t xml:space="preserve"> </w:t>
                  </w:r>
                  <w:r w:rsidR="009411BD">
                    <w:t xml:space="preserve"> </w:t>
                  </w:r>
                  <w:r w:rsidR="003B1A8F">
                    <w:t>160</w:t>
                  </w:r>
                </w:p>
              </w:tc>
            </w:tr>
          </w:tbl>
          <w:p w:rsidR="00236C82" w:rsidRPr="002F46C3" w:rsidRDefault="00236C82" w:rsidP="00782E71">
            <w:pPr>
              <w:jc w:val="both"/>
            </w:pPr>
          </w:p>
        </w:tc>
      </w:tr>
    </w:tbl>
    <w:p w:rsidR="00236C82" w:rsidRDefault="00236C82" w:rsidP="00236C82">
      <w:pPr>
        <w:ind w:right="-694"/>
        <w:jc w:val="both"/>
        <w:rPr>
          <w:b/>
          <w:bCs/>
          <w:sz w:val="14"/>
          <w:szCs w:val="28"/>
        </w:rPr>
      </w:pPr>
    </w:p>
    <w:p w:rsidR="001F7E1F" w:rsidRDefault="001F7E1F" w:rsidP="00236C82">
      <w:pPr>
        <w:ind w:right="-694"/>
        <w:jc w:val="both"/>
        <w:rPr>
          <w:b/>
          <w:bCs/>
          <w:sz w:val="14"/>
          <w:szCs w:val="28"/>
        </w:rPr>
      </w:pPr>
    </w:p>
    <w:tbl>
      <w:tblPr>
        <w:tblW w:w="7513" w:type="dxa"/>
        <w:tblInd w:w="-459" w:type="dxa"/>
        <w:tblLook w:val="01E0"/>
      </w:tblPr>
      <w:tblGrid>
        <w:gridCol w:w="1107"/>
        <w:gridCol w:w="407"/>
        <w:gridCol w:w="5999"/>
      </w:tblGrid>
      <w:tr w:rsidR="001F7E1F" w:rsidRPr="002340CD" w:rsidTr="00F54BB1">
        <w:tc>
          <w:tcPr>
            <w:tcW w:w="1107" w:type="dxa"/>
            <w:hideMark/>
          </w:tcPr>
          <w:p w:rsidR="001F7E1F" w:rsidRDefault="001F7E1F" w:rsidP="00495804">
            <w:pPr>
              <w:tabs>
                <w:tab w:val="left" w:pos="559"/>
              </w:tabs>
              <w:jc w:val="right"/>
              <w:rPr>
                <w:b/>
                <w:bCs/>
              </w:rPr>
            </w:pPr>
            <w:r>
              <w:rPr>
                <w:b/>
                <w:bCs/>
              </w:rPr>
              <w:t>ΠΡΟΣ:</w:t>
            </w:r>
          </w:p>
          <w:p w:rsidR="001F7E1F" w:rsidRPr="00F13A22" w:rsidRDefault="001F7E1F" w:rsidP="00495804">
            <w:pPr>
              <w:tabs>
                <w:tab w:val="left" w:pos="559"/>
              </w:tabs>
              <w:jc w:val="right"/>
              <w:rPr>
                <w:b/>
                <w:bCs/>
                <w:sz w:val="20"/>
                <w:szCs w:val="20"/>
              </w:rPr>
            </w:pPr>
          </w:p>
        </w:tc>
        <w:tc>
          <w:tcPr>
            <w:tcW w:w="407" w:type="dxa"/>
            <w:hideMark/>
          </w:tcPr>
          <w:p w:rsidR="001F7E1F" w:rsidRDefault="001F7E1F" w:rsidP="00495804">
            <w:pPr>
              <w:jc w:val="both"/>
              <w:rPr>
                <w:bCs/>
              </w:rPr>
            </w:pPr>
            <w:r>
              <w:rPr>
                <w:bCs/>
              </w:rPr>
              <w:t>-</w:t>
            </w:r>
          </w:p>
        </w:tc>
        <w:tc>
          <w:tcPr>
            <w:tcW w:w="5999" w:type="dxa"/>
            <w:hideMark/>
          </w:tcPr>
          <w:p w:rsidR="001F7E1F" w:rsidRPr="00F322F7" w:rsidRDefault="00851415" w:rsidP="00495804">
            <w:pPr>
              <w:rPr>
                <w:b/>
              </w:rPr>
            </w:pPr>
            <w:r>
              <w:rPr>
                <w:b/>
              </w:rPr>
              <w:t xml:space="preserve">Υπουργείο Εξωτερικών </w:t>
            </w:r>
          </w:p>
          <w:p w:rsidR="001F7E1F" w:rsidRPr="00703A58" w:rsidRDefault="005A3619" w:rsidP="00495804">
            <w:r>
              <w:t>Β</w:t>
            </w:r>
            <w:r w:rsidR="00703A58" w:rsidRPr="00BD58E5">
              <w:t xml:space="preserve">4 </w:t>
            </w:r>
            <w:r w:rsidR="00703A58">
              <w:t xml:space="preserve">Διεύθυνση </w:t>
            </w:r>
          </w:p>
          <w:p w:rsidR="001F7E1F" w:rsidRPr="00F16EB2" w:rsidRDefault="001F7E1F" w:rsidP="00495804">
            <w:pPr>
              <w:rPr>
                <w:sz w:val="12"/>
              </w:rPr>
            </w:pPr>
          </w:p>
        </w:tc>
      </w:tr>
      <w:tr w:rsidR="001F7E1F" w:rsidRPr="00A27916" w:rsidTr="00F54BB1">
        <w:tc>
          <w:tcPr>
            <w:tcW w:w="1107" w:type="dxa"/>
            <w:hideMark/>
          </w:tcPr>
          <w:p w:rsidR="001F7E1F" w:rsidRDefault="001F7E1F" w:rsidP="00495804">
            <w:pPr>
              <w:jc w:val="right"/>
              <w:rPr>
                <w:b/>
                <w:bCs/>
              </w:rPr>
            </w:pPr>
            <w:r>
              <w:rPr>
                <w:b/>
                <w:bCs/>
              </w:rPr>
              <w:t>ΚΟΙΝ.:</w:t>
            </w:r>
          </w:p>
          <w:p w:rsidR="001F7E1F" w:rsidRDefault="001F7E1F" w:rsidP="00495804">
            <w:pPr>
              <w:jc w:val="right"/>
              <w:rPr>
                <w:b/>
                <w:bCs/>
              </w:rPr>
            </w:pPr>
          </w:p>
        </w:tc>
        <w:tc>
          <w:tcPr>
            <w:tcW w:w="407" w:type="dxa"/>
            <w:hideMark/>
          </w:tcPr>
          <w:p w:rsidR="001F7E1F" w:rsidRDefault="001F7E1F" w:rsidP="00495804">
            <w:pPr>
              <w:jc w:val="both"/>
              <w:rPr>
                <w:bCs/>
              </w:rPr>
            </w:pPr>
            <w:r>
              <w:rPr>
                <w:bCs/>
              </w:rPr>
              <w:t>-</w:t>
            </w:r>
          </w:p>
          <w:p w:rsidR="001F7E1F" w:rsidRDefault="001F7E1F" w:rsidP="00495804">
            <w:pPr>
              <w:jc w:val="both"/>
              <w:rPr>
                <w:bCs/>
              </w:rPr>
            </w:pPr>
            <w:r>
              <w:rPr>
                <w:bCs/>
              </w:rPr>
              <w:t>-</w:t>
            </w:r>
          </w:p>
          <w:p w:rsidR="001F7E1F" w:rsidRDefault="001F7E1F" w:rsidP="00495804">
            <w:pPr>
              <w:jc w:val="both"/>
              <w:rPr>
                <w:bCs/>
              </w:rPr>
            </w:pPr>
            <w:r>
              <w:rPr>
                <w:bCs/>
              </w:rPr>
              <w:t>-</w:t>
            </w:r>
          </w:p>
          <w:p w:rsidR="001F7E1F" w:rsidRDefault="001F7E1F" w:rsidP="00495804">
            <w:pPr>
              <w:jc w:val="both"/>
              <w:rPr>
                <w:bCs/>
              </w:rPr>
            </w:pPr>
            <w:r>
              <w:rPr>
                <w:bCs/>
              </w:rPr>
              <w:t>-</w:t>
            </w:r>
          </w:p>
          <w:p w:rsidR="001F7E1F" w:rsidRPr="00696235" w:rsidRDefault="001F7E1F" w:rsidP="00495804">
            <w:pPr>
              <w:jc w:val="both"/>
              <w:rPr>
                <w:bCs/>
              </w:rPr>
            </w:pPr>
            <w:r>
              <w:rPr>
                <w:bCs/>
              </w:rPr>
              <w:t>-</w:t>
            </w:r>
          </w:p>
          <w:p w:rsidR="001F7E1F" w:rsidRDefault="001F7E1F" w:rsidP="00495804">
            <w:pPr>
              <w:jc w:val="both"/>
              <w:rPr>
                <w:bCs/>
              </w:rPr>
            </w:pPr>
            <w:r>
              <w:rPr>
                <w:bCs/>
              </w:rPr>
              <w:t>-</w:t>
            </w:r>
          </w:p>
          <w:p w:rsidR="001F7E1F" w:rsidRDefault="001F7E1F" w:rsidP="00495804">
            <w:pPr>
              <w:jc w:val="both"/>
              <w:rPr>
                <w:bCs/>
              </w:rPr>
            </w:pPr>
            <w:r>
              <w:rPr>
                <w:bCs/>
              </w:rPr>
              <w:t>-</w:t>
            </w:r>
          </w:p>
          <w:p w:rsidR="001F7E1F" w:rsidRDefault="001F7E1F" w:rsidP="00495804">
            <w:pPr>
              <w:jc w:val="both"/>
              <w:rPr>
                <w:bCs/>
              </w:rPr>
            </w:pPr>
            <w:r>
              <w:rPr>
                <w:bCs/>
              </w:rPr>
              <w:t>-</w:t>
            </w:r>
          </w:p>
          <w:p w:rsidR="001F7E1F" w:rsidRDefault="001F7E1F" w:rsidP="00495804">
            <w:pPr>
              <w:jc w:val="both"/>
              <w:rPr>
                <w:bCs/>
              </w:rPr>
            </w:pPr>
            <w:r>
              <w:rPr>
                <w:bCs/>
              </w:rPr>
              <w:t>-</w:t>
            </w:r>
          </w:p>
          <w:p w:rsidR="001F7E1F" w:rsidRPr="006960A0" w:rsidRDefault="001F7E1F" w:rsidP="00495804">
            <w:pPr>
              <w:jc w:val="both"/>
              <w:rPr>
                <w:bCs/>
              </w:rPr>
            </w:pPr>
          </w:p>
        </w:tc>
        <w:tc>
          <w:tcPr>
            <w:tcW w:w="5999" w:type="dxa"/>
            <w:hideMark/>
          </w:tcPr>
          <w:p w:rsidR="001F7E1F" w:rsidRDefault="00E92075" w:rsidP="00495804">
            <w:pPr>
              <w:jc w:val="both"/>
              <w:rPr>
                <w:bCs/>
              </w:rPr>
            </w:pPr>
            <w:proofErr w:type="spellStart"/>
            <w:r>
              <w:rPr>
                <w:bCs/>
              </w:rPr>
              <w:t>Διπλ</w:t>
            </w:r>
            <w:proofErr w:type="spellEnd"/>
            <w:r>
              <w:rPr>
                <w:bCs/>
              </w:rPr>
              <w:t xml:space="preserve">. Γραφείο κ. Πρωθυπουργού </w:t>
            </w:r>
          </w:p>
          <w:p w:rsidR="001F7E1F" w:rsidRDefault="001F7E1F" w:rsidP="00495804">
            <w:pPr>
              <w:jc w:val="both"/>
              <w:rPr>
                <w:bCs/>
              </w:rPr>
            </w:pPr>
            <w:proofErr w:type="spellStart"/>
            <w:r>
              <w:rPr>
                <w:bCs/>
              </w:rPr>
              <w:t>Διπλ</w:t>
            </w:r>
            <w:proofErr w:type="spellEnd"/>
            <w:r>
              <w:rPr>
                <w:bCs/>
              </w:rPr>
              <w:t>. Γρ</w:t>
            </w:r>
            <w:r w:rsidR="00E92075">
              <w:rPr>
                <w:bCs/>
              </w:rPr>
              <w:t xml:space="preserve">αφείο κ. Υπουργού </w:t>
            </w:r>
          </w:p>
          <w:p w:rsidR="001F7E1F" w:rsidRDefault="001F7E1F" w:rsidP="00495804">
            <w:pPr>
              <w:jc w:val="both"/>
              <w:rPr>
                <w:bCs/>
              </w:rPr>
            </w:pPr>
            <w:proofErr w:type="spellStart"/>
            <w:r>
              <w:rPr>
                <w:bCs/>
              </w:rPr>
              <w:t>Διπλ</w:t>
            </w:r>
            <w:proofErr w:type="spellEnd"/>
            <w:r>
              <w:rPr>
                <w:bCs/>
              </w:rPr>
              <w:t>. Γραφείο κ. ΑΝΥΠΕΞ</w:t>
            </w:r>
          </w:p>
          <w:p w:rsidR="001F7E1F" w:rsidRDefault="001F7E1F" w:rsidP="00495804">
            <w:pPr>
              <w:jc w:val="both"/>
              <w:rPr>
                <w:bCs/>
              </w:rPr>
            </w:pPr>
            <w:proofErr w:type="spellStart"/>
            <w:r>
              <w:rPr>
                <w:bCs/>
              </w:rPr>
              <w:t>Διπλ</w:t>
            </w:r>
            <w:proofErr w:type="spellEnd"/>
            <w:r>
              <w:rPr>
                <w:bCs/>
              </w:rPr>
              <w:t xml:space="preserve">. Γραφείο ΥΦΥΠΕΞ κ. </w:t>
            </w:r>
            <w:proofErr w:type="spellStart"/>
            <w:r>
              <w:rPr>
                <w:bCs/>
              </w:rPr>
              <w:t>Φραγκογιάννη</w:t>
            </w:r>
            <w:proofErr w:type="spellEnd"/>
          </w:p>
          <w:p w:rsidR="001F7E1F" w:rsidRPr="0049673A" w:rsidRDefault="001F7E1F" w:rsidP="00495804">
            <w:pPr>
              <w:jc w:val="both"/>
              <w:rPr>
                <w:bCs/>
              </w:rPr>
            </w:pPr>
            <w:proofErr w:type="spellStart"/>
            <w:r>
              <w:rPr>
                <w:bCs/>
              </w:rPr>
              <w:t>Γραφ</w:t>
            </w:r>
            <w:proofErr w:type="spellEnd"/>
            <w:r>
              <w:rPr>
                <w:bCs/>
              </w:rPr>
              <w:t>. κ. Γεν. Γραμματέα</w:t>
            </w:r>
          </w:p>
          <w:p w:rsidR="001F7E1F" w:rsidRDefault="001F7E1F" w:rsidP="00495804">
            <w:pPr>
              <w:jc w:val="both"/>
            </w:pPr>
            <w:proofErr w:type="spellStart"/>
            <w:r>
              <w:rPr>
                <w:bCs/>
              </w:rPr>
              <w:t>Γραφ</w:t>
            </w:r>
            <w:proofErr w:type="spellEnd"/>
            <w:r>
              <w:rPr>
                <w:bCs/>
              </w:rPr>
              <w:t>. κ. Γεν. Γραμματέα ΔΟΣ &amp;</w:t>
            </w:r>
            <w:r w:rsidRPr="00F322F7">
              <w:rPr>
                <w:bCs/>
              </w:rPr>
              <w:t>Εξωστρ</w:t>
            </w:r>
            <w:r>
              <w:rPr>
                <w:bCs/>
              </w:rPr>
              <w:t>έφειας</w:t>
            </w:r>
          </w:p>
          <w:p w:rsidR="001F7E1F" w:rsidRDefault="00640264" w:rsidP="00495804">
            <w:pPr>
              <w:jc w:val="both"/>
            </w:pPr>
            <w:r>
              <w:t xml:space="preserve">κα Β’ Γενική Διευθύντρια </w:t>
            </w:r>
            <w:r w:rsidR="004B2C4D">
              <w:t xml:space="preserve"> </w:t>
            </w:r>
          </w:p>
          <w:p w:rsidR="006060EC" w:rsidRPr="006060EC" w:rsidRDefault="00DC6CB1" w:rsidP="00495804">
            <w:pPr>
              <w:jc w:val="both"/>
            </w:pPr>
            <w:r>
              <w:t xml:space="preserve">Β1 </w:t>
            </w:r>
            <w:r w:rsidR="005A3619">
              <w:t>&amp; Β</w:t>
            </w:r>
            <w:r w:rsidR="00703A58">
              <w:t xml:space="preserve">8 </w:t>
            </w:r>
            <w:r>
              <w:t xml:space="preserve">Διευθύνσεις </w:t>
            </w:r>
          </w:p>
          <w:p w:rsidR="00051AFB" w:rsidRPr="00F40D1D" w:rsidRDefault="001F7E1F" w:rsidP="00D97BFD">
            <w:pPr>
              <w:rPr>
                <w:lang w:val="en-GB"/>
              </w:rPr>
            </w:pPr>
            <w:r>
              <w:t xml:space="preserve">Γραφεία ΟΕΥ Μονάχου, </w:t>
            </w:r>
            <w:proofErr w:type="spellStart"/>
            <w:r>
              <w:t>Ντύσσελντορφ</w:t>
            </w:r>
            <w:proofErr w:type="spellEnd"/>
          </w:p>
          <w:p w:rsidR="00EB3562" w:rsidRDefault="00EB3562" w:rsidP="00D97BFD"/>
          <w:p w:rsidR="00486406" w:rsidRDefault="00EB3562" w:rsidP="00D97BFD">
            <w:r>
              <w:t xml:space="preserve">Κεντρική Ένωση Επιμελητηρίων Ελλάδος (ΚΕΕΕ, </w:t>
            </w:r>
            <w:proofErr w:type="spellStart"/>
            <w:r>
              <w:t>μ.η</w:t>
            </w:r>
            <w:proofErr w:type="spellEnd"/>
            <w:r>
              <w:t>.)</w:t>
            </w:r>
          </w:p>
          <w:p w:rsidR="00EB3562" w:rsidRDefault="00EB3562" w:rsidP="00D97BFD">
            <w:proofErr w:type="spellStart"/>
            <w:r>
              <w:t>Έμπορικό</w:t>
            </w:r>
            <w:proofErr w:type="spellEnd"/>
            <w:r>
              <w:t xml:space="preserve"> και Βιομηχανικό Επιμελητήριο Αθηνών</w:t>
            </w:r>
          </w:p>
          <w:p w:rsidR="00EB3562" w:rsidRDefault="00EB3562" w:rsidP="00D97BFD">
            <w:r>
              <w:t xml:space="preserve">(ΕΒΕΑ, </w:t>
            </w:r>
            <w:proofErr w:type="spellStart"/>
            <w:r>
              <w:t>μ.η</w:t>
            </w:r>
            <w:proofErr w:type="spellEnd"/>
            <w:r>
              <w:t>.)</w:t>
            </w:r>
          </w:p>
          <w:p w:rsidR="00EB3562" w:rsidRDefault="00EB3562" w:rsidP="00D97BFD">
            <w:r>
              <w:t xml:space="preserve">Εμπορικό και Βιομηχανικό Επιμελητήριο Θεσσαλονίκης </w:t>
            </w:r>
          </w:p>
          <w:p w:rsidR="00EB3562" w:rsidRDefault="00EB3562" w:rsidP="00D97BFD">
            <w:r>
              <w:t xml:space="preserve">(ΕΒΕΘ, </w:t>
            </w:r>
            <w:proofErr w:type="spellStart"/>
            <w:r>
              <w:t>μ.η</w:t>
            </w:r>
            <w:proofErr w:type="spellEnd"/>
            <w:r>
              <w:t>.)</w:t>
            </w:r>
          </w:p>
          <w:p w:rsidR="00EB3562" w:rsidRDefault="00EB3562" w:rsidP="00D97BFD">
            <w:r>
              <w:t>Εμπορικό και Βιομηχανικό Επιμελητήριο Πειραιώς</w:t>
            </w:r>
          </w:p>
          <w:p w:rsidR="00EB3562" w:rsidRDefault="00EB3562" w:rsidP="00D97BFD">
            <w:r>
              <w:t xml:space="preserve">(ΕΒΕΠ. </w:t>
            </w:r>
            <w:proofErr w:type="spellStart"/>
            <w:r>
              <w:t>μ.η</w:t>
            </w:r>
            <w:proofErr w:type="spellEnd"/>
            <w:r>
              <w:t>.)</w:t>
            </w:r>
          </w:p>
          <w:p w:rsidR="00EB3562" w:rsidRDefault="00EB3562" w:rsidP="00D97BFD">
            <w:r>
              <w:t xml:space="preserve">Βιοτεχνικό Επιμελητήριο Αθηνών </w:t>
            </w:r>
            <w:r w:rsidR="00486406">
              <w:t>(</w:t>
            </w:r>
            <w:proofErr w:type="spellStart"/>
            <w:r w:rsidR="00486406">
              <w:t>μ.η</w:t>
            </w:r>
            <w:proofErr w:type="spellEnd"/>
            <w:r w:rsidR="00486406">
              <w:t>.)</w:t>
            </w:r>
          </w:p>
          <w:p w:rsidR="00486406" w:rsidRDefault="00486406" w:rsidP="00D97BFD">
            <w:r>
              <w:t>Βιοτεχνικό Επιμελητήριο Θεσσαλονίκης (</w:t>
            </w:r>
            <w:proofErr w:type="spellStart"/>
            <w:r>
              <w:t>μ.η</w:t>
            </w:r>
            <w:proofErr w:type="spellEnd"/>
            <w:r>
              <w:t>.)</w:t>
            </w:r>
          </w:p>
          <w:p w:rsidR="00486406" w:rsidRPr="004D23E0" w:rsidRDefault="00486406" w:rsidP="00D97BFD">
            <w:r>
              <w:t>Βιοτεχνικό Επιμελητήριο Πειραιώς (</w:t>
            </w:r>
            <w:proofErr w:type="spellStart"/>
            <w:r>
              <w:t>μ.η</w:t>
            </w:r>
            <w:proofErr w:type="spellEnd"/>
            <w:r>
              <w:t>.)</w:t>
            </w:r>
          </w:p>
          <w:p w:rsidR="0097619C" w:rsidRPr="008D3360" w:rsidRDefault="0097619C" w:rsidP="00D97BFD">
            <w:pPr>
              <w:rPr>
                <w:b/>
              </w:rPr>
            </w:pPr>
          </w:p>
        </w:tc>
      </w:tr>
      <w:tr w:rsidR="00236C82" w:rsidRPr="00A27916" w:rsidTr="00F54BB1">
        <w:tc>
          <w:tcPr>
            <w:tcW w:w="1107" w:type="dxa"/>
            <w:hideMark/>
          </w:tcPr>
          <w:p w:rsidR="00236C82" w:rsidRDefault="00236C82" w:rsidP="0066141C">
            <w:pPr>
              <w:jc w:val="right"/>
              <w:rPr>
                <w:b/>
                <w:bCs/>
              </w:rPr>
            </w:pPr>
            <w:r>
              <w:rPr>
                <w:b/>
                <w:bCs/>
              </w:rPr>
              <w:t>Ε.Δ.:</w:t>
            </w:r>
          </w:p>
        </w:tc>
        <w:tc>
          <w:tcPr>
            <w:tcW w:w="407" w:type="dxa"/>
            <w:hideMark/>
          </w:tcPr>
          <w:p w:rsidR="00236C82" w:rsidRDefault="00236C82" w:rsidP="00782E71">
            <w:pPr>
              <w:jc w:val="both"/>
              <w:rPr>
                <w:bCs/>
              </w:rPr>
            </w:pPr>
            <w:r>
              <w:rPr>
                <w:bCs/>
              </w:rPr>
              <w:t>-</w:t>
            </w:r>
          </w:p>
        </w:tc>
        <w:tc>
          <w:tcPr>
            <w:tcW w:w="5999" w:type="dxa"/>
          </w:tcPr>
          <w:p w:rsidR="00236C82" w:rsidRDefault="00236C82" w:rsidP="00782E71">
            <w:pPr>
              <w:jc w:val="both"/>
              <w:rPr>
                <w:bCs/>
              </w:rPr>
            </w:pPr>
            <w:r>
              <w:rPr>
                <w:bCs/>
              </w:rPr>
              <w:t xml:space="preserve">Γραφείο κ. </w:t>
            </w:r>
            <w:proofErr w:type="spellStart"/>
            <w:r>
              <w:rPr>
                <w:bCs/>
              </w:rPr>
              <w:t>Πρέσβεως</w:t>
            </w:r>
            <w:proofErr w:type="spellEnd"/>
          </w:p>
        </w:tc>
      </w:tr>
    </w:tbl>
    <w:p w:rsidR="009F6DA0" w:rsidRDefault="009F6DA0" w:rsidP="00236C82">
      <w:pPr>
        <w:ind w:right="-694"/>
        <w:jc w:val="both"/>
        <w:rPr>
          <w:bCs/>
          <w:sz w:val="16"/>
          <w:szCs w:val="28"/>
        </w:rPr>
      </w:pPr>
    </w:p>
    <w:p w:rsidR="009F6DA0" w:rsidRPr="00F16EB2" w:rsidRDefault="009F6DA0" w:rsidP="00236C82">
      <w:pPr>
        <w:ind w:right="-694"/>
        <w:jc w:val="both"/>
        <w:rPr>
          <w:bCs/>
          <w:sz w:val="16"/>
          <w:szCs w:val="28"/>
        </w:rPr>
      </w:pPr>
    </w:p>
    <w:tbl>
      <w:tblPr>
        <w:tblW w:w="9251" w:type="dxa"/>
        <w:tblInd w:w="-212" w:type="dxa"/>
        <w:tblLook w:val="01E0"/>
      </w:tblPr>
      <w:tblGrid>
        <w:gridCol w:w="8946"/>
        <w:gridCol w:w="305"/>
      </w:tblGrid>
      <w:tr w:rsidR="00273E08" w:rsidRPr="000345B7" w:rsidTr="00273E08">
        <w:tc>
          <w:tcPr>
            <w:tcW w:w="9251" w:type="dxa"/>
            <w:gridSpan w:val="2"/>
            <w:hideMark/>
          </w:tcPr>
          <w:p w:rsidR="00F40D1D" w:rsidRDefault="00273E08" w:rsidP="000345B7">
            <w:pPr>
              <w:jc w:val="both"/>
              <w:rPr>
                <w:b/>
                <w:bCs/>
              </w:rPr>
            </w:pPr>
            <w:r w:rsidRPr="000345B7">
              <w:rPr>
                <w:b/>
                <w:bCs/>
              </w:rPr>
              <w:t>ΘΕΜΑ:</w:t>
            </w:r>
            <w:r w:rsidR="00071A7A">
              <w:rPr>
                <w:b/>
                <w:bCs/>
              </w:rPr>
              <w:t xml:space="preserve">  «Ινστιτούτο Οικονομι</w:t>
            </w:r>
            <w:r w:rsidR="00F40D1D">
              <w:rPr>
                <w:b/>
                <w:bCs/>
              </w:rPr>
              <w:t xml:space="preserve">κών Ερευνών – Μείωση του πλεονάσματος τρεχουσών </w:t>
            </w:r>
          </w:p>
          <w:p w:rsidR="00071A7A" w:rsidRDefault="00F40D1D" w:rsidP="000345B7">
            <w:pPr>
              <w:jc w:val="both"/>
              <w:rPr>
                <w:b/>
                <w:bCs/>
              </w:rPr>
            </w:pPr>
            <w:r>
              <w:rPr>
                <w:b/>
                <w:bCs/>
              </w:rPr>
              <w:t xml:space="preserve">                 συναλλαγών της Γερμανίας»</w:t>
            </w:r>
          </w:p>
          <w:p w:rsidR="00071A7A" w:rsidRDefault="00071A7A" w:rsidP="000345B7">
            <w:pPr>
              <w:jc w:val="both"/>
              <w:rPr>
                <w:bCs/>
              </w:rPr>
            </w:pPr>
          </w:p>
          <w:p w:rsidR="00F40D1D" w:rsidRDefault="00F40D1D" w:rsidP="000345B7">
            <w:pPr>
              <w:jc w:val="both"/>
              <w:rPr>
                <w:bCs/>
              </w:rPr>
            </w:pPr>
            <w:r>
              <w:rPr>
                <w:bCs/>
              </w:rPr>
              <w:t xml:space="preserve">Σύμφωνα με πρόσφατες ανακοινώσεις του Ινστιτούτου Οικονομικών Ερευνών το πλεόνασμα τρεχουσών συναλλαγών της Γερμανίας βαίνει συνεχώς μειούμενο κυρίως λόγω της πανδημίας του κορωνοϊού. Το πλεόνασμα συρρικνώθηκε στο 6,9% της ετήσιας οικονομικής παραγωγής, έναντι 7,1% το 2019 και ανήλθε σε 261 δις $ ή 228 δις €. Σύμφωνα με τον ερευνητή του Ινστιτούτου Οικονομικών Ερευνών, κ. </w:t>
            </w:r>
            <w:r>
              <w:rPr>
                <w:bCs/>
                <w:lang w:val="de-DE"/>
              </w:rPr>
              <w:t>Christian</w:t>
            </w:r>
            <w:r w:rsidRPr="00F40D1D">
              <w:rPr>
                <w:bCs/>
              </w:rPr>
              <w:t xml:space="preserve"> </w:t>
            </w:r>
            <w:r>
              <w:rPr>
                <w:bCs/>
                <w:lang w:val="de-DE"/>
              </w:rPr>
              <w:t>Grimme</w:t>
            </w:r>
            <w:r w:rsidRPr="00F40D1D">
              <w:rPr>
                <w:bCs/>
              </w:rPr>
              <w:t xml:space="preserve">, </w:t>
            </w:r>
            <w:r>
              <w:rPr>
                <w:bCs/>
              </w:rPr>
              <w:t>το πλεόνασμα της Γερμανίας μειώθηκε εντός του 2020 κατά 13 δις $.</w:t>
            </w:r>
          </w:p>
          <w:p w:rsidR="00F40D1D" w:rsidRDefault="00F40D1D" w:rsidP="000345B7">
            <w:pPr>
              <w:jc w:val="both"/>
              <w:rPr>
                <w:bCs/>
              </w:rPr>
            </w:pPr>
          </w:p>
          <w:p w:rsidR="00F40D1D" w:rsidRDefault="00F40D1D" w:rsidP="000345B7">
            <w:pPr>
              <w:jc w:val="both"/>
              <w:rPr>
                <w:bCs/>
              </w:rPr>
            </w:pPr>
            <w:r>
              <w:rPr>
                <w:bCs/>
              </w:rPr>
              <w:t xml:space="preserve">Με μία πρώτη ματιά, ο συγκριτικά αυτός σταθερός αριθμός δεν εμπεριέχει </w:t>
            </w:r>
            <w:proofErr w:type="spellStart"/>
            <w:r>
              <w:rPr>
                <w:bCs/>
              </w:rPr>
              <w:t>καμμία</w:t>
            </w:r>
            <w:proofErr w:type="spellEnd"/>
            <w:r>
              <w:rPr>
                <w:bCs/>
              </w:rPr>
              <w:t xml:space="preserve"> ένδειξη για τις</w:t>
            </w:r>
            <w:r w:rsidR="002A05E9">
              <w:rPr>
                <w:bCs/>
              </w:rPr>
              <w:t xml:space="preserve"> δύο σημαντικές αλλαγές, όπως ότι το παραδοσιακά μεγάλο πλεόνασμα της Γερμανίας στο εμπόριο αγαθών υποχώρησε κατά 34 δις $ με την ζήτηση για γερμανικά προϊόντα να μειώνεται στις ευρωπαϊκές χώρες ειδικά, αλλά και στις ΗΠΑ και την Ασία. Ταυτόχρονα οι Γερμανοί ταξίδεψαν στο εξωτερικό πολύ λιγότερο, γεγονός που εξηγεί γιατί το γερμανικό έλλειμμα στις υπηρεσίες μειώθηκε κατά 22 δις $, το χαμηλότερο από το 1971 και μετά.</w:t>
            </w:r>
          </w:p>
          <w:p w:rsidR="002A05E9" w:rsidRDefault="002A05E9" w:rsidP="000345B7">
            <w:pPr>
              <w:jc w:val="both"/>
              <w:rPr>
                <w:bCs/>
              </w:rPr>
            </w:pPr>
          </w:p>
          <w:p w:rsidR="00BB7E68" w:rsidRDefault="00BB7E68" w:rsidP="000345B7">
            <w:pPr>
              <w:jc w:val="both"/>
              <w:rPr>
                <w:bCs/>
              </w:rPr>
            </w:pPr>
          </w:p>
          <w:p w:rsidR="002A05E9" w:rsidRDefault="002A05E9" w:rsidP="000345B7">
            <w:pPr>
              <w:jc w:val="both"/>
              <w:rPr>
                <w:bCs/>
              </w:rPr>
            </w:pPr>
            <w:r>
              <w:rPr>
                <w:bCs/>
              </w:rPr>
              <w:lastRenderedPageBreak/>
              <w:t xml:space="preserve">Αντίθετα το πλεόνασμα της Κίνας αυξήθηκε κατά 170 δις $ για να φθάσει τα 310 δις $, ισοδύναμο με το 2,1% της ετήσιας οικονομικής παραγωγής. Η Ιαπωνία βρίσκεται στην τρίτη θέση με περίπου 158 δις $ ή 3,2% της ετήσιας οικονομικής της παραγωγής. </w:t>
            </w:r>
          </w:p>
          <w:p w:rsidR="002A05E9" w:rsidRDefault="002A05E9" w:rsidP="000345B7">
            <w:pPr>
              <w:jc w:val="both"/>
              <w:rPr>
                <w:bCs/>
              </w:rPr>
            </w:pPr>
          </w:p>
          <w:p w:rsidR="002A05E9" w:rsidRDefault="002A05E9" w:rsidP="000345B7">
            <w:pPr>
              <w:jc w:val="both"/>
              <w:rPr>
                <w:bCs/>
              </w:rPr>
            </w:pPr>
            <w:r>
              <w:rPr>
                <w:bCs/>
              </w:rPr>
              <w:t>Οι ΗΠΑ είναι παραδοσιακά η χώρα με το μεγαλύτερο έλλειμμα τρεχουσών συναλλαγών. Το 2020 το έλλειμμα αυτό αυξήθηκε κατά 155 δις $ φθάνοντας συνολικά στα 635 δις $ ή αντίστοιχα στο 3,1% της ετήσιας οικονομικής τους παραγωγής, το υψηλότερο επίπεδο από το 2008. Τις ΗΠΑ ακολουθούν το Ηνωμένο Βασίλειο με έλλειμμα 91 δις $, ποσοστό 3,6% της οικονομικής τους παραγωγής και η Γαλλία με έλλειμμα 64 δις $, ποσοστό 2,9% της οικονομικής της παραγωγής.</w:t>
            </w:r>
          </w:p>
          <w:p w:rsidR="002A05E9" w:rsidRDefault="002A05E9" w:rsidP="000345B7">
            <w:pPr>
              <w:jc w:val="both"/>
              <w:rPr>
                <w:bCs/>
              </w:rPr>
            </w:pPr>
          </w:p>
          <w:p w:rsidR="002A05E9" w:rsidRDefault="002A05E9" w:rsidP="000345B7">
            <w:pPr>
              <w:jc w:val="both"/>
              <w:rPr>
                <w:bCs/>
              </w:rPr>
            </w:pPr>
            <w:r>
              <w:rPr>
                <w:bCs/>
              </w:rPr>
              <w:t xml:space="preserve">Οι κινέζοι εξαγωγείς επωφελήθηκαν σημαντικά από την ζήτηση αγαθών και προϊόντων </w:t>
            </w:r>
            <w:r w:rsidR="00BB7E68">
              <w:rPr>
                <w:bCs/>
              </w:rPr>
              <w:t>που σχετίζονται με την πανδημία. Σημαντικά αυξήθηκαν οι πωλήσεις και εξαγωγές ηλεκτρονικού εξοπλισμού, όπως κομπιούτερ και άλλα προϊόντα ηλεκτρονικής τεχνολογίας, ως συνέπεια περισσοτέρων εργαζομένων σε καθεστώς εργασίας από το σπίτι. Επιπλέον και λόγω της πανδημίας, σημαντικά αυξήθηκαν και οι πωλήσεις και εξαγωγές μασκών.</w:t>
            </w:r>
          </w:p>
          <w:p w:rsidR="00BB7E68" w:rsidRDefault="00BB7E68" w:rsidP="000345B7">
            <w:pPr>
              <w:jc w:val="both"/>
              <w:rPr>
                <w:bCs/>
              </w:rPr>
            </w:pPr>
          </w:p>
          <w:p w:rsidR="00BB7E68" w:rsidRPr="00F40D1D" w:rsidRDefault="00BB7E68" w:rsidP="000345B7">
            <w:pPr>
              <w:jc w:val="both"/>
              <w:rPr>
                <w:bCs/>
              </w:rPr>
            </w:pPr>
            <w:r>
              <w:rPr>
                <w:bCs/>
              </w:rPr>
              <w:t>Ωστόσο για τις ΗΠΑ οι καθαρές εξαγωγές αγαθών για το 2020 σημείωσαν πτώση άνω των 40 δις $ σε σύγκριση προς το 2019. Εν τω μεταξύ, το τυπικό πλεόνασμα υπηρεσιών των ΗΠΑ συρρικνώθηκε στην πραγματικότητα σε περισσότερα από 55 δις $, ως απάντηση σε δραματική μείωση του αριθμού των τουριστών που επισκέπτονται τη χώρα. Το παραδοσιακό πλεόνασμα των ΗΠΑ στα κέρδη από ξένα περιουσιακά στοιχεία σημείωσε επίσης μείωση κατά 50 δις $ με τους Αμερικανούς να κερδίζουν σημαντικά λιγότερα χρεόγραφα στο εξωτερικό καθώς και τα έσοδα από άμεσες ξένες επενδύσεις να μειώνονται σημαντικά.</w:t>
            </w:r>
          </w:p>
          <w:p w:rsidR="007F6B18" w:rsidRDefault="007F6B18" w:rsidP="00251444">
            <w:pPr>
              <w:jc w:val="both"/>
              <w:rPr>
                <w:bCs/>
              </w:rPr>
            </w:pPr>
          </w:p>
          <w:p w:rsidR="007F6B18" w:rsidRDefault="007F6B18" w:rsidP="00251444">
            <w:pPr>
              <w:jc w:val="both"/>
              <w:rPr>
                <w:bCs/>
              </w:rPr>
            </w:pPr>
          </w:p>
          <w:p w:rsidR="003A40A0" w:rsidRDefault="003A40A0" w:rsidP="00251444">
            <w:pPr>
              <w:jc w:val="both"/>
              <w:rPr>
                <w:bCs/>
              </w:rPr>
            </w:pPr>
          </w:p>
          <w:p w:rsidR="001370AD" w:rsidRDefault="001370AD" w:rsidP="00251444">
            <w:pPr>
              <w:jc w:val="both"/>
              <w:rPr>
                <w:bCs/>
              </w:rPr>
            </w:pPr>
          </w:p>
          <w:p w:rsidR="008A10CE" w:rsidRDefault="008A10CE" w:rsidP="00251444">
            <w:pPr>
              <w:jc w:val="both"/>
              <w:rPr>
                <w:bCs/>
              </w:rPr>
            </w:pPr>
          </w:p>
          <w:p w:rsidR="008A10CE" w:rsidRDefault="008A10CE" w:rsidP="00251444">
            <w:pPr>
              <w:jc w:val="both"/>
              <w:rPr>
                <w:bCs/>
              </w:rPr>
            </w:pPr>
          </w:p>
          <w:p w:rsidR="008A10CE" w:rsidRDefault="008A10CE" w:rsidP="00251444">
            <w:pPr>
              <w:jc w:val="both"/>
              <w:rPr>
                <w:bCs/>
              </w:rPr>
            </w:pPr>
          </w:p>
          <w:p w:rsidR="008A10CE" w:rsidRDefault="008A10CE" w:rsidP="00251444">
            <w:pPr>
              <w:jc w:val="both"/>
              <w:rPr>
                <w:bCs/>
              </w:rPr>
            </w:pPr>
          </w:p>
          <w:p w:rsidR="008A10CE" w:rsidRDefault="008A10CE" w:rsidP="00251444">
            <w:pPr>
              <w:jc w:val="both"/>
              <w:rPr>
                <w:bCs/>
              </w:rPr>
            </w:pPr>
          </w:p>
          <w:p w:rsidR="001370AD" w:rsidRDefault="001370AD" w:rsidP="00251444">
            <w:pPr>
              <w:jc w:val="both"/>
              <w:rPr>
                <w:bCs/>
              </w:rPr>
            </w:pPr>
          </w:p>
          <w:p w:rsidR="003A40A0" w:rsidRDefault="003A40A0" w:rsidP="00251444">
            <w:pPr>
              <w:jc w:val="both"/>
              <w:rPr>
                <w:bCs/>
              </w:rPr>
            </w:pPr>
            <w:r>
              <w:rPr>
                <w:bCs/>
              </w:rPr>
              <w:t xml:space="preserve">                                                          </w:t>
            </w:r>
            <w:r w:rsidR="00F40D1D">
              <w:rPr>
                <w:bCs/>
              </w:rPr>
              <w:t xml:space="preserve">               Ο Προϊστάμενος </w:t>
            </w:r>
          </w:p>
          <w:p w:rsidR="003A40A0" w:rsidRDefault="003A40A0" w:rsidP="00251444">
            <w:pPr>
              <w:jc w:val="both"/>
              <w:rPr>
                <w:bCs/>
              </w:rPr>
            </w:pPr>
          </w:p>
          <w:p w:rsidR="003A40A0" w:rsidRDefault="003A40A0" w:rsidP="00251444">
            <w:pPr>
              <w:jc w:val="both"/>
              <w:rPr>
                <w:bCs/>
              </w:rPr>
            </w:pPr>
          </w:p>
          <w:p w:rsidR="003A40A0" w:rsidRDefault="003A40A0" w:rsidP="00251444">
            <w:pPr>
              <w:jc w:val="both"/>
              <w:rPr>
                <w:bCs/>
              </w:rPr>
            </w:pPr>
            <w:r>
              <w:rPr>
                <w:bCs/>
              </w:rPr>
              <w:t xml:space="preserve">                                                                      </w:t>
            </w:r>
            <w:r w:rsidR="00BB7E68">
              <w:rPr>
                <w:bCs/>
              </w:rPr>
              <w:t xml:space="preserve"> </w:t>
            </w:r>
            <w:r>
              <w:rPr>
                <w:bCs/>
              </w:rPr>
              <w:t xml:space="preserve">Θεόδωρος </w:t>
            </w:r>
            <w:proofErr w:type="spellStart"/>
            <w:r>
              <w:rPr>
                <w:bCs/>
              </w:rPr>
              <w:t>Ξυπολιάς</w:t>
            </w:r>
            <w:proofErr w:type="spellEnd"/>
            <w:r>
              <w:rPr>
                <w:bCs/>
              </w:rPr>
              <w:t xml:space="preserve"> </w:t>
            </w:r>
          </w:p>
          <w:p w:rsidR="003A40A0" w:rsidRPr="00D80B2A" w:rsidRDefault="003A40A0" w:rsidP="00251444">
            <w:pPr>
              <w:jc w:val="both"/>
              <w:rPr>
                <w:bCs/>
              </w:rPr>
            </w:pPr>
            <w:r>
              <w:rPr>
                <w:bCs/>
              </w:rPr>
              <w:t xml:space="preserve">                                                                      </w:t>
            </w:r>
            <w:r w:rsidR="00BB7E68">
              <w:rPr>
                <w:bCs/>
              </w:rPr>
              <w:t xml:space="preserve"> </w:t>
            </w:r>
            <w:r>
              <w:rPr>
                <w:bCs/>
              </w:rPr>
              <w:t>Σύμβουλος Ο.Ε.Υ. Α΄</w:t>
            </w:r>
          </w:p>
          <w:p w:rsidR="000345B7" w:rsidRPr="00E21D2B" w:rsidRDefault="000345B7" w:rsidP="00251444">
            <w:pPr>
              <w:jc w:val="both"/>
              <w:rPr>
                <w:bCs/>
              </w:rPr>
            </w:pPr>
          </w:p>
          <w:p w:rsidR="000345B7" w:rsidRPr="00E21D2B" w:rsidRDefault="000345B7" w:rsidP="00251444">
            <w:pPr>
              <w:jc w:val="both"/>
              <w:rPr>
                <w:bCs/>
              </w:rPr>
            </w:pPr>
          </w:p>
          <w:p w:rsidR="000345B7" w:rsidRPr="00E21D2B" w:rsidRDefault="000345B7" w:rsidP="00251444">
            <w:pPr>
              <w:jc w:val="both"/>
              <w:rPr>
                <w:bCs/>
              </w:rPr>
            </w:pPr>
          </w:p>
          <w:p w:rsidR="000345B7" w:rsidRPr="00E21D2B" w:rsidRDefault="000345B7" w:rsidP="00251444">
            <w:pPr>
              <w:jc w:val="both"/>
              <w:rPr>
                <w:bCs/>
              </w:rPr>
            </w:pPr>
          </w:p>
          <w:p w:rsidR="00791C52" w:rsidRPr="000345B7" w:rsidRDefault="009F6DA0" w:rsidP="000345B7">
            <w:pPr>
              <w:jc w:val="both"/>
              <w:rPr>
                <w:bCs/>
              </w:rPr>
            </w:pPr>
            <w:r w:rsidRPr="000345B7">
              <w:rPr>
                <w:bCs/>
              </w:rPr>
              <w:t xml:space="preserve">                                        </w:t>
            </w:r>
            <w:r w:rsidR="00791C52" w:rsidRPr="000345B7">
              <w:rPr>
                <w:bCs/>
              </w:rPr>
              <w:t xml:space="preserve">                           </w:t>
            </w:r>
            <w:r w:rsidR="00FC55D8" w:rsidRPr="000345B7">
              <w:rPr>
                <w:bCs/>
              </w:rPr>
              <w:t xml:space="preserve">      </w:t>
            </w:r>
          </w:p>
          <w:p w:rsidR="009F6DA0" w:rsidRPr="000345B7" w:rsidRDefault="009F6DA0" w:rsidP="009F6DA0">
            <w:pPr>
              <w:jc w:val="both"/>
              <w:rPr>
                <w:b/>
                <w:bCs/>
              </w:rPr>
            </w:pPr>
          </w:p>
          <w:p w:rsidR="00F152C7" w:rsidRPr="000345B7" w:rsidRDefault="00F152C7" w:rsidP="00251444">
            <w:pPr>
              <w:jc w:val="both"/>
              <w:rPr>
                <w:b/>
                <w:bCs/>
              </w:rPr>
            </w:pPr>
          </w:p>
          <w:p w:rsidR="00273E08" w:rsidRPr="000345B7" w:rsidRDefault="00273E08" w:rsidP="00251444">
            <w:pPr>
              <w:jc w:val="both"/>
              <w:rPr>
                <w:bCs/>
              </w:rPr>
            </w:pPr>
          </w:p>
          <w:p w:rsidR="00273E08" w:rsidRPr="000345B7" w:rsidRDefault="00273E08" w:rsidP="00776CF9">
            <w:pPr>
              <w:jc w:val="both"/>
              <w:rPr>
                <w:bCs/>
              </w:rPr>
            </w:pPr>
            <w:r w:rsidRPr="000345B7">
              <w:rPr>
                <w:bCs/>
              </w:rPr>
              <w:t xml:space="preserve">                                                                          </w:t>
            </w:r>
          </w:p>
          <w:p w:rsidR="00273E08" w:rsidRPr="000345B7" w:rsidRDefault="00273E08" w:rsidP="00251444">
            <w:pPr>
              <w:jc w:val="both"/>
              <w:rPr>
                <w:bCs/>
              </w:rPr>
            </w:pPr>
            <w:r w:rsidRPr="000345B7">
              <w:rPr>
                <w:bCs/>
              </w:rPr>
              <w:t xml:space="preserve">  </w:t>
            </w:r>
          </w:p>
          <w:p w:rsidR="00273E08" w:rsidRPr="000345B7" w:rsidRDefault="00273E08" w:rsidP="00251444">
            <w:pPr>
              <w:jc w:val="both"/>
              <w:rPr>
                <w:bCs/>
              </w:rPr>
            </w:pPr>
          </w:p>
          <w:p w:rsidR="00273E08" w:rsidRPr="000345B7" w:rsidRDefault="00273E08" w:rsidP="00251444">
            <w:pPr>
              <w:jc w:val="both"/>
              <w:rPr>
                <w:bCs/>
              </w:rPr>
            </w:pPr>
          </w:p>
        </w:tc>
      </w:tr>
      <w:tr w:rsidR="00273E08" w:rsidRPr="00A27916" w:rsidTr="00273E08">
        <w:trPr>
          <w:gridAfter w:val="1"/>
          <w:wAfter w:w="305" w:type="dxa"/>
        </w:trPr>
        <w:tc>
          <w:tcPr>
            <w:tcW w:w="8946" w:type="dxa"/>
          </w:tcPr>
          <w:p w:rsidR="003C7B44" w:rsidRPr="008D3360" w:rsidRDefault="003C7B44" w:rsidP="00F152C7">
            <w:pPr>
              <w:rPr>
                <w:bCs/>
              </w:rPr>
            </w:pPr>
          </w:p>
        </w:tc>
      </w:tr>
      <w:tr w:rsidR="00273E08" w:rsidRPr="00A27916" w:rsidTr="00273E08">
        <w:trPr>
          <w:gridAfter w:val="1"/>
          <w:wAfter w:w="305" w:type="dxa"/>
        </w:trPr>
        <w:tc>
          <w:tcPr>
            <w:tcW w:w="8946" w:type="dxa"/>
          </w:tcPr>
          <w:p w:rsidR="00273E08" w:rsidRDefault="00273E08" w:rsidP="00B12DE8">
            <w:pPr>
              <w:jc w:val="both"/>
              <w:rPr>
                <w:b/>
                <w:bCs/>
              </w:rPr>
            </w:pPr>
          </w:p>
        </w:tc>
      </w:tr>
      <w:tr w:rsidR="00273E08" w:rsidRPr="00A27916" w:rsidTr="00273E08">
        <w:trPr>
          <w:gridAfter w:val="1"/>
          <w:wAfter w:w="305" w:type="dxa"/>
        </w:trPr>
        <w:tc>
          <w:tcPr>
            <w:tcW w:w="8946" w:type="dxa"/>
          </w:tcPr>
          <w:p w:rsidR="00273E08" w:rsidRDefault="00273E08" w:rsidP="00B12DE8">
            <w:pPr>
              <w:jc w:val="both"/>
              <w:rPr>
                <w:b/>
                <w:bCs/>
              </w:rPr>
            </w:pPr>
          </w:p>
        </w:tc>
      </w:tr>
      <w:tr w:rsidR="00273E08" w:rsidRPr="00A27916" w:rsidTr="00273E08">
        <w:trPr>
          <w:gridAfter w:val="1"/>
          <w:wAfter w:w="305" w:type="dxa"/>
        </w:trPr>
        <w:tc>
          <w:tcPr>
            <w:tcW w:w="8946" w:type="dxa"/>
          </w:tcPr>
          <w:p w:rsidR="00273E08" w:rsidRDefault="00273E08" w:rsidP="00B12DE8">
            <w:pPr>
              <w:jc w:val="both"/>
              <w:rPr>
                <w:b/>
                <w:bCs/>
              </w:rPr>
            </w:pPr>
          </w:p>
        </w:tc>
      </w:tr>
      <w:tr w:rsidR="00273E08" w:rsidRPr="00A27916" w:rsidTr="00273E08">
        <w:trPr>
          <w:gridAfter w:val="1"/>
          <w:wAfter w:w="305" w:type="dxa"/>
        </w:trPr>
        <w:tc>
          <w:tcPr>
            <w:tcW w:w="8946" w:type="dxa"/>
          </w:tcPr>
          <w:p w:rsidR="00273E08" w:rsidRDefault="00273E08" w:rsidP="00B12DE8">
            <w:pPr>
              <w:jc w:val="both"/>
              <w:rPr>
                <w:b/>
                <w:bCs/>
              </w:rPr>
            </w:pPr>
          </w:p>
        </w:tc>
      </w:tr>
      <w:tr w:rsidR="00273E08" w:rsidRPr="00A27916" w:rsidTr="00273E08">
        <w:trPr>
          <w:gridAfter w:val="1"/>
          <w:wAfter w:w="305" w:type="dxa"/>
        </w:trPr>
        <w:tc>
          <w:tcPr>
            <w:tcW w:w="8946" w:type="dxa"/>
          </w:tcPr>
          <w:p w:rsidR="00273E08" w:rsidRDefault="00273E08" w:rsidP="00B12DE8">
            <w:pPr>
              <w:jc w:val="both"/>
              <w:rPr>
                <w:b/>
                <w:bCs/>
              </w:rPr>
            </w:pPr>
          </w:p>
        </w:tc>
      </w:tr>
    </w:tbl>
    <w:p w:rsidR="001D54DA" w:rsidRPr="00F16EB2" w:rsidRDefault="001D54DA" w:rsidP="001D54DA">
      <w:pPr>
        <w:spacing w:before="60" w:after="60" w:line="300" w:lineRule="auto"/>
        <w:ind w:right="-241"/>
        <w:jc w:val="both"/>
        <w:rPr>
          <w:b/>
          <w:sz w:val="6"/>
        </w:rPr>
      </w:pPr>
    </w:p>
    <w:sectPr w:rsidR="001D54DA" w:rsidRPr="00F16EB2" w:rsidSect="00B379A0">
      <w:footerReference w:type="default" r:id="rId10"/>
      <w:pgSz w:w="11906" w:h="16838"/>
      <w:pgMar w:top="851" w:right="1133" w:bottom="568" w:left="1800" w:header="708" w:footer="58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09DD" w:rsidRDefault="00E409DD" w:rsidP="0014093E">
      <w:r>
        <w:separator/>
      </w:r>
    </w:p>
  </w:endnote>
  <w:endnote w:type="continuationSeparator" w:id="1">
    <w:p w:rsidR="00E409DD" w:rsidRDefault="00E409DD" w:rsidP="0014093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etaNormalLF-Roman">
    <w:altName w:val="Times New Roman"/>
    <w:panose1 w:val="00000000000000000000"/>
    <w:charset w:val="00"/>
    <w:family w:val="roman"/>
    <w:notTrueType/>
    <w:pitch w:val="default"/>
    <w:sig w:usb0="00000083" w:usb1="00000000" w:usb2="00000000" w:usb3="00000000" w:csb0="00000009"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09DD" w:rsidRPr="00AF2A95" w:rsidRDefault="00E409DD" w:rsidP="0074232E">
    <w:pPr>
      <w:pStyle w:val="Footer"/>
      <w:jc w:val="right"/>
      <w:rPr>
        <w:b/>
        <w:sz w:val="2"/>
        <w:szCs w:val="2"/>
      </w:rPr>
    </w:pPr>
    <w:r>
      <w:rPr>
        <w:b/>
      </w:rPr>
      <w:t>_____________________________________________________________________</w:t>
    </w:r>
  </w:p>
  <w:p w:rsidR="00E409DD" w:rsidRDefault="00E409DD" w:rsidP="0074232E">
    <w:pPr>
      <w:pStyle w:val="Footer"/>
      <w:jc w:val="center"/>
      <w:rPr>
        <w:b/>
        <w:sz w:val="20"/>
        <w:szCs w:val="20"/>
      </w:rPr>
    </w:pPr>
    <w:r>
      <w:rPr>
        <w:b/>
        <w:sz w:val="20"/>
        <w:szCs w:val="20"/>
      </w:rPr>
      <w:t>ΑΔΙΑΒΑΘΜΗΤΟ - ΚΑΝΟΝΙΚΟ</w:t>
    </w:r>
  </w:p>
  <w:p w:rsidR="00E409DD" w:rsidRPr="00914D01" w:rsidRDefault="00E409DD" w:rsidP="00BA26FF">
    <w:pPr>
      <w:ind w:right="42"/>
      <w:jc w:val="right"/>
    </w:pPr>
    <w:bookmarkStart w:id="0" w:name="_GoBack"/>
    <w:bookmarkEnd w:id="0"/>
    <w:r>
      <w:rPr>
        <w:sz w:val="20"/>
        <w:szCs w:val="20"/>
      </w:rPr>
      <w:t xml:space="preserve">Σελίδα </w:t>
    </w:r>
    <w:r>
      <w:rPr>
        <w:sz w:val="20"/>
        <w:szCs w:val="20"/>
      </w:rPr>
      <w:fldChar w:fldCharType="begin"/>
    </w:r>
    <w:r>
      <w:rPr>
        <w:sz w:val="20"/>
        <w:szCs w:val="20"/>
      </w:rPr>
      <w:instrText xml:space="preserve"> PAGE </w:instrText>
    </w:r>
    <w:r>
      <w:rPr>
        <w:sz w:val="20"/>
        <w:szCs w:val="20"/>
      </w:rPr>
      <w:fldChar w:fldCharType="separate"/>
    </w:r>
    <w:r>
      <w:rPr>
        <w:noProof/>
        <w:sz w:val="20"/>
        <w:szCs w:val="20"/>
      </w:rPr>
      <w:t>3</w:t>
    </w:r>
    <w:r>
      <w:rPr>
        <w:sz w:val="20"/>
        <w:szCs w:val="20"/>
      </w:rPr>
      <w:fldChar w:fldCharType="end"/>
    </w:r>
    <w:r>
      <w:rPr>
        <w:sz w:val="20"/>
        <w:szCs w:val="20"/>
      </w:rPr>
      <w:t xml:space="preserve"> από </w:t>
    </w:r>
    <w:r>
      <w:rPr>
        <w:sz w:val="20"/>
        <w:szCs w:val="20"/>
      </w:rPr>
      <w:fldChar w:fldCharType="begin"/>
    </w:r>
    <w:r>
      <w:rPr>
        <w:sz w:val="20"/>
        <w:szCs w:val="20"/>
      </w:rPr>
      <w:instrText xml:space="preserve"> NUMPAGES  </w:instrText>
    </w:r>
    <w:r>
      <w:rPr>
        <w:sz w:val="20"/>
        <w:szCs w:val="20"/>
      </w:rPr>
      <w:fldChar w:fldCharType="separate"/>
    </w:r>
    <w:r>
      <w:rPr>
        <w:noProof/>
        <w:sz w:val="20"/>
        <w:szCs w:val="20"/>
      </w:rPr>
      <w:t>3</w:t>
    </w:r>
    <w:r>
      <w:rPr>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09DD" w:rsidRDefault="00E409DD" w:rsidP="0014093E">
      <w:r>
        <w:separator/>
      </w:r>
    </w:p>
  </w:footnote>
  <w:footnote w:type="continuationSeparator" w:id="1">
    <w:p w:rsidR="00E409DD" w:rsidRDefault="00E409DD" w:rsidP="0014093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54FE4"/>
    <w:multiLevelType w:val="hybridMultilevel"/>
    <w:tmpl w:val="B71AFE50"/>
    <w:lvl w:ilvl="0" w:tplc="4F2EF22A">
      <w:start w:val="1"/>
      <w:numFmt w:val="lowerRoman"/>
      <w:lvlText w:val="%1."/>
      <w:lvlJc w:val="left"/>
      <w:pPr>
        <w:ind w:left="270" w:hanging="720"/>
      </w:pPr>
      <w:rPr>
        <w:rFonts w:hint="default"/>
        <w:b/>
      </w:rPr>
    </w:lvl>
    <w:lvl w:ilvl="1" w:tplc="04080019" w:tentative="1">
      <w:start w:val="1"/>
      <w:numFmt w:val="lowerLetter"/>
      <w:lvlText w:val="%2."/>
      <w:lvlJc w:val="left"/>
      <w:pPr>
        <w:ind w:left="630" w:hanging="360"/>
      </w:pPr>
    </w:lvl>
    <w:lvl w:ilvl="2" w:tplc="0408001B" w:tentative="1">
      <w:start w:val="1"/>
      <w:numFmt w:val="lowerRoman"/>
      <w:lvlText w:val="%3."/>
      <w:lvlJc w:val="right"/>
      <w:pPr>
        <w:ind w:left="1350" w:hanging="180"/>
      </w:pPr>
    </w:lvl>
    <w:lvl w:ilvl="3" w:tplc="0408000F" w:tentative="1">
      <w:start w:val="1"/>
      <w:numFmt w:val="decimal"/>
      <w:lvlText w:val="%4."/>
      <w:lvlJc w:val="left"/>
      <w:pPr>
        <w:ind w:left="2070" w:hanging="360"/>
      </w:pPr>
    </w:lvl>
    <w:lvl w:ilvl="4" w:tplc="04080019" w:tentative="1">
      <w:start w:val="1"/>
      <w:numFmt w:val="lowerLetter"/>
      <w:lvlText w:val="%5."/>
      <w:lvlJc w:val="left"/>
      <w:pPr>
        <w:ind w:left="2790" w:hanging="360"/>
      </w:pPr>
    </w:lvl>
    <w:lvl w:ilvl="5" w:tplc="0408001B" w:tentative="1">
      <w:start w:val="1"/>
      <w:numFmt w:val="lowerRoman"/>
      <w:lvlText w:val="%6."/>
      <w:lvlJc w:val="right"/>
      <w:pPr>
        <w:ind w:left="3510" w:hanging="180"/>
      </w:pPr>
    </w:lvl>
    <w:lvl w:ilvl="6" w:tplc="0408000F" w:tentative="1">
      <w:start w:val="1"/>
      <w:numFmt w:val="decimal"/>
      <w:lvlText w:val="%7."/>
      <w:lvlJc w:val="left"/>
      <w:pPr>
        <w:ind w:left="4230" w:hanging="360"/>
      </w:pPr>
    </w:lvl>
    <w:lvl w:ilvl="7" w:tplc="04080019" w:tentative="1">
      <w:start w:val="1"/>
      <w:numFmt w:val="lowerLetter"/>
      <w:lvlText w:val="%8."/>
      <w:lvlJc w:val="left"/>
      <w:pPr>
        <w:ind w:left="4950" w:hanging="360"/>
      </w:pPr>
    </w:lvl>
    <w:lvl w:ilvl="8" w:tplc="0408001B" w:tentative="1">
      <w:start w:val="1"/>
      <w:numFmt w:val="lowerRoman"/>
      <w:lvlText w:val="%9."/>
      <w:lvlJc w:val="right"/>
      <w:pPr>
        <w:ind w:left="5670" w:hanging="180"/>
      </w:pPr>
    </w:lvl>
  </w:abstractNum>
  <w:abstractNum w:abstractNumId="1">
    <w:nsid w:val="038777E3"/>
    <w:multiLevelType w:val="multilevel"/>
    <w:tmpl w:val="0914C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F049BF"/>
    <w:multiLevelType w:val="hybridMultilevel"/>
    <w:tmpl w:val="BAF85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D5A792B"/>
    <w:multiLevelType w:val="multilevel"/>
    <w:tmpl w:val="8BF25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0EC85252"/>
    <w:multiLevelType w:val="hybridMultilevel"/>
    <w:tmpl w:val="41BA1268"/>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5">
    <w:nsid w:val="161672FE"/>
    <w:multiLevelType w:val="hybridMultilevel"/>
    <w:tmpl w:val="D158C80C"/>
    <w:lvl w:ilvl="0" w:tplc="2B54A5FE">
      <w:start w:val="1"/>
      <w:numFmt w:val="bullet"/>
      <w:lvlText w:val=""/>
      <w:lvlJc w:val="left"/>
      <w:pPr>
        <w:ind w:left="360" w:hanging="360"/>
      </w:pPr>
      <w:rPr>
        <w:rFonts w:ascii="Wingdings" w:hAnsi="Wingdings" w:hint="default"/>
        <w:b/>
        <w:sz w:val="20"/>
      </w:rPr>
    </w:lvl>
    <w:lvl w:ilvl="1" w:tplc="04090003" w:tentative="1">
      <w:start w:val="1"/>
      <w:numFmt w:val="bullet"/>
      <w:lvlText w:val="o"/>
      <w:lvlJc w:val="left"/>
      <w:pPr>
        <w:ind w:left="1015" w:hanging="360"/>
      </w:pPr>
      <w:rPr>
        <w:rFonts w:ascii="Courier New" w:hAnsi="Courier New" w:cs="Courier New" w:hint="default"/>
      </w:rPr>
    </w:lvl>
    <w:lvl w:ilvl="2" w:tplc="04090005" w:tentative="1">
      <w:start w:val="1"/>
      <w:numFmt w:val="bullet"/>
      <w:lvlText w:val=""/>
      <w:lvlJc w:val="left"/>
      <w:pPr>
        <w:ind w:left="1735" w:hanging="360"/>
      </w:pPr>
      <w:rPr>
        <w:rFonts w:ascii="Wingdings" w:hAnsi="Wingdings" w:hint="default"/>
      </w:rPr>
    </w:lvl>
    <w:lvl w:ilvl="3" w:tplc="04090001" w:tentative="1">
      <w:start w:val="1"/>
      <w:numFmt w:val="bullet"/>
      <w:lvlText w:val=""/>
      <w:lvlJc w:val="left"/>
      <w:pPr>
        <w:ind w:left="2455" w:hanging="360"/>
      </w:pPr>
      <w:rPr>
        <w:rFonts w:ascii="Symbol" w:hAnsi="Symbol" w:hint="default"/>
      </w:rPr>
    </w:lvl>
    <w:lvl w:ilvl="4" w:tplc="04090003" w:tentative="1">
      <w:start w:val="1"/>
      <w:numFmt w:val="bullet"/>
      <w:lvlText w:val="o"/>
      <w:lvlJc w:val="left"/>
      <w:pPr>
        <w:ind w:left="3175" w:hanging="360"/>
      </w:pPr>
      <w:rPr>
        <w:rFonts w:ascii="Courier New" w:hAnsi="Courier New" w:cs="Courier New" w:hint="default"/>
      </w:rPr>
    </w:lvl>
    <w:lvl w:ilvl="5" w:tplc="04090005" w:tentative="1">
      <w:start w:val="1"/>
      <w:numFmt w:val="bullet"/>
      <w:lvlText w:val=""/>
      <w:lvlJc w:val="left"/>
      <w:pPr>
        <w:ind w:left="3895" w:hanging="360"/>
      </w:pPr>
      <w:rPr>
        <w:rFonts w:ascii="Wingdings" w:hAnsi="Wingdings" w:hint="default"/>
      </w:rPr>
    </w:lvl>
    <w:lvl w:ilvl="6" w:tplc="04090001" w:tentative="1">
      <w:start w:val="1"/>
      <w:numFmt w:val="bullet"/>
      <w:lvlText w:val=""/>
      <w:lvlJc w:val="left"/>
      <w:pPr>
        <w:ind w:left="4615" w:hanging="360"/>
      </w:pPr>
      <w:rPr>
        <w:rFonts w:ascii="Symbol" w:hAnsi="Symbol" w:hint="default"/>
      </w:rPr>
    </w:lvl>
    <w:lvl w:ilvl="7" w:tplc="04090003" w:tentative="1">
      <w:start w:val="1"/>
      <w:numFmt w:val="bullet"/>
      <w:lvlText w:val="o"/>
      <w:lvlJc w:val="left"/>
      <w:pPr>
        <w:ind w:left="5335" w:hanging="360"/>
      </w:pPr>
      <w:rPr>
        <w:rFonts w:ascii="Courier New" w:hAnsi="Courier New" w:cs="Courier New" w:hint="default"/>
      </w:rPr>
    </w:lvl>
    <w:lvl w:ilvl="8" w:tplc="04090005" w:tentative="1">
      <w:start w:val="1"/>
      <w:numFmt w:val="bullet"/>
      <w:lvlText w:val=""/>
      <w:lvlJc w:val="left"/>
      <w:pPr>
        <w:ind w:left="6055" w:hanging="360"/>
      </w:pPr>
      <w:rPr>
        <w:rFonts w:ascii="Wingdings" w:hAnsi="Wingdings" w:hint="default"/>
      </w:rPr>
    </w:lvl>
  </w:abstractNum>
  <w:abstractNum w:abstractNumId="6">
    <w:nsid w:val="248D6E8D"/>
    <w:multiLevelType w:val="multilevel"/>
    <w:tmpl w:val="D3D2A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4CF45AE"/>
    <w:multiLevelType w:val="hybridMultilevel"/>
    <w:tmpl w:val="E91EA2CA"/>
    <w:lvl w:ilvl="0" w:tplc="04080001">
      <w:start w:val="1"/>
      <w:numFmt w:val="bullet"/>
      <w:lvlText w:val=""/>
      <w:lvlJc w:val="left"/>
      <w:pPr>
        <w:ind w:left="1146"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8">
    <w:nsid w:val="2CB565BB"/>
    <w:multiLevelType w:val="hybridMultilevel"/>
    <w:tmpl w:val="CBEA73CC"/>
    <w:lvl w:ilvl="0" w:tplc="9C8A08CC">
      <w:numFmt w:val="bullet"/>
      <w:lvlText w:val="-"/>
      <w:lvlJc w:val="left"/>
      <w:pPr>
        <w:tabs>
          <w:tab w:val="num" w:pos="5400"/>
        </w:tabs>
        <w:ind w:left="5400" w:hanging="360"/>
      </w:pPr>
      <w:rPr>
        <w:rFonts w:ascii="Times New Roman" w:eastAsia="Times New Roman" w:hAnsi="Times New Roman" w:cs="Times New Roman" w:hint="default"/>
      </w:rPr>
    </w:lvl>
    <w:lvl w:ilvl="1" w:tplc="04080003" w:tentative="1">
      <w:start w:val="1"/>
      <w:numFmt w:val="bullet"/>
      <w:lvlText w:val="o"/>
      <w:lvlJc w:val="left"/>
      <w:pPr>
        <w:tabs>
          <w:tab w:val="num" w:pos="6120"/>
        </w:tabs>
        <w:ind w:left="6120" w:hanging="360"/>
      </w:pPr>
      <w:rPr>
        <w:rFonts w:ascii="Courier New" w:hAnsi="Courier New" w:cs="Courier New" w:hint="default"/>
      </w:rPr>
    </w:lvl>
    <w:lvl w:ilvl="2" w:tplc="04080005" w:tentative="1">
      <w:start w:val="1"/>
      <w:numFmt w:val="bullet"/>
      <w:lvlText w:val=""/>
      <w:lvlJc w:val="left"/>
      <w:pPr>
        <w:tabs>
          <w:tab w:val="num" w:pos="6840"/>
        </w:tabs>
        <w:ind w:left="6840" w:hanging="360"/>
      </w:pPr>
      <w:rPr>
        <w:rFonts w:ascii="Wingdings" w:hAnsi="Wingdings" w:hint="default"/>
      </w:rPr>
    </w:lvl>
    <w:lvl w:ilvl="3" w:tplc="04080001" w:tentative="1">
      <w:start w:val="1"/>
      <w:numFmt w:val="bullet"/>
      <w:lvlText w:val=""/>
      <w:lvlJc w:val="left"/>
      <w:pPr>
        <w:tabs>
          <w:tab w:val="num" w:pos="7560"/>
        </w:tabs>
        <w:ind w:left="7560" w:hanging="360"/>
      </w:pPr>
      <w:rPr>
        <w:rFonts w:ascii="Symbol" w:hAnsi="Symbol" w:hint="default"/>
      </w:rPr>
    </w:lvl>
    <w:lvl w:ilvl="4" w:tplc="04080003" w:tentative="1">
      <w:start w:val="1"/>
      <w:numFmt w:val="bullet"/>
      <w:lvlText w:val="o"/>
      <w:lvlJc w:val="left"/>
      <w:pPr>
        <w:tabs>
          <w:tab w:val="num" w:pos="8280"/>
        </w:tabs>
        <w:ind w:left="8280" w:hanging="360"/>
      </w:pPr>
      <w:rPr>
        <w:rFonts w:ascii="Courier New" w:hAnsi="Courier New" w:cs="Courier New" w:hint="default"/>
      </w:rPr>
    </w:lvl>
    <w:lvl w:ilvl="5" w:tplc="04080005" w:tentative="1">
      <w:start w:val="1"/>
      <w:numFmt w:val="bullet"/>
      <w:lvlText w:val=""/>
      <w:lvlJc w:val="left"/>
      <w:pPr>
        <w:tabs>
          <w:tab w:val="num" w:pos="9000"/>
        </w:tabs>
        <w:ind w:left="9000" w:hanging="360"/>
      </w:pPr>
      <w:rPr>
        <w:rFonts w:ascii="Wingdings" w:hAnsi="Wingdings" w:hint="default"/>
      </w:rPr>
    </w:lvl>
    <w:lvl w:ilvl="6" w:tplc="04080001" w:tentative="1">
      <w:start w:val="1"/>
      <w:numFmt w:val="bullet"/>
      <w:lvlText w:val=""/>
      <w:lvlJc w:val="left"/>
      <w:pPr>
        <w:tabs>
          <w:tab w:val="num" w:pos="9720"/>
        </w:tabs>
        <w:ind w:left="9720" w:hanging="360"/>
      </w:pPr>
      <w:rPr>
        <w:rFonts w:ascii="Symbol" w:hAnsi="Symbol" w:hint="default"/>
      </w:rPr>
    </w:lvl>
    <w:lvl w:ilvl="7" w:tplc="04080003" w:tentative="1">
      <w:start w:val="1"/>
      <w:numFmt w:val="bullet"/>
      <w:lvlText w:val="o"/>
      <w:lvlJc w:val="left"/>
      <w:pPr>
        <w:tabs>
          <w:tab w:val="num" w:pos="10440"/>
        </w:tabs>
        <w:ind w:left="10440" w:hanging="360"/>
      </w:pPr>
      <w:rPr>
        <w:rFonts w:ascii="Courier New" w:hAnsi="Courier New" w:cs="Courier New" w:hint="default"/>
      </w:rPr>
    </w:lvl>
    <w:lvl w:ilvl="8" w:tplc="04080005" w:tentative="1">
      <w:start w:val="1"/>
      <w:numFmt w:val="bullet"/>
      <w:lvlText w:val=""/>
      <w:lvlJc w:val="left"/>
      <w:pPr>
        <w:tabs>
          <w:tab w:val="num" w:pos="11160"/>
        </w:tabs>
        <w:ind w:left="11160" w:hanging="360"/>
      </w:pPr>
      <w:rPr>
        <w:rFonts w:ascii="Wingdings" w:hAnsi="Wingdings" w:hint="default"/>
      </w:rPr>
    </w:lvl>
  </w:abstractNum>
  <w:abstractNum w:abstractNumId="9">
    <w:nsid w:val="32A94D33"/>
    <w:multiLevelType w:val="hybridMultilevel"/>
    <w:tmpl w:val="79D8BFCC"/>
    <w:lvl w:ilvl="0" w:tplc="6D0CCBB6">
      <w:start w:val="1"/>
      <w:numFmt w:val="decimal"/>
      <w:lvlText w:val="%1."/>
      <w:lvlJc w:val="left"/>
      <w:pPr>
        <w:tabs>
          <w:tab w:val="num" w:pos="420"/>
        </w:tabs>
        <w:ind w:left="420" w:hanging="360"/>
      </w:pPr>
      <w:rPr>
        <w:rFonts w:hint="default"/>
        <w:sz w:val="24"/>
      </w:rPr>
    </w:lvl>
    <w:lvl w:ilvl="1" w:tplc="04080019" w:tentative="1">
      <w:start w:val="1"/>
      <w:numFmt w:val="lowerLetter"/>
      <w:lvlText w:val="%2."/>
      <w:lvlJc w:val="left"/>
      <w:pPr>
        <w:tabs>
          <w:tab w:val="num" w:pos="1140"/>
        </w:tabs>
        <w:ind w:left="1140" w:hanging="360"/>
      </w:pPr>
    </w:lvl>
    <w:lvl w:ilvl="2" w:tplc="0408001B" w:tentative="1">
      <w:start w:val="1"/>
      <w:numFmt w:val="lowerRoman"/>
      <w:lvlText w:val="%3."/>
      <w:lvlJc w:val="right"/>
      <w:pPr>
        <w:tabs>
          <w:tab w:val="num" w:pos="1860"/>
        </w:tabs>
        <w:ind w:left="1860" w:hanging="180"/>
      </w:pPr>
    </w:lvl>
    <w:lvl w:ilvl="3" w:tplc="0408000F" w:tentative="1">
      <w:start w:val="1"/>
      <w:numFmt w:val="decimal"/>
      <w:lvlText w:val="%4."/>
      <w:lvlJc w:val="left"/>
      <w:pPr>
        <w:tabs>
          <w:tab w:val="num" w:pos="2580"/>
        </w:tabs>
        <w:ind w:left="2580" w:hanging="360"/>
      </w:pPr>
    </w:lvl>
    <w:lvl w:ilvl="4" w:tplc="04080019" w:tentative="1">
      <w:start w:val="1"/>
      <w:numFmt w:val="lowerLetter"/>
      <w:lvlText w:val="%5."/>
      <w:lvlJc w:val="left"/>
      <w:pPr>
        <w:tabs>
          <w:tab w:val="num" w:pos="3300"/>
        </w:tabs>
        <w:ind w:left="3300" w:hanging="360"/>
      </w:pPr>
    </w:lvl>
    <w:lvl w:ilvl="5" w:tplc="0408001B" w:tentative="1">
      <w:start w:val="1"/>
      <w:numFmt w:val="lowerRoman"/>
      <w:lvlText w:val="%6."/>
      <w:lvlJc w:val="right"/>
      <w:pPr>
        <w:tabs>
          <w:tab w:val="num" w:pos="4020"/>
        </w:tabs>
        <w:ind w:left="4020" w:hanging="180"/>
      </w:pPr>
    </w:lvl>
    <w:lvl w:ilvl="6" w:tplc="0408000F" w:tentative="1">
      <w:start w:val="1"/>
      <w:numFmt w:val="decimal"/>
      <w:lvlText w:val="%7."/>
      <w:lvlJc w:val="left"/>
      <w:pPr>
        <w:tabs>
          <w:tab w:val="num" w:pos="4740"/>
        </w:tabs>
        <w:ind w:left="4740" w:hanging="360"/>
      </w:pPr>
    </w:lvl>
    <w:lvl w:ilvl="7" w:tplc="04080019" w:tentative="1">
      <w:start w:val="1"/>
      <w:numFmt w:val="lowerLetter"/>
      <w:lvlText w:val="%8."/>
      <w:lvlJc w:val="left"/>
      <w:pPr>
        <w:tabs>
          <w:tab w:val="num" w:pos="5460"/>
        </w:tabs>
        <w:ind w:left="5460" w:hanging="360"/>
      </w:pPr>
    </w:lvl>
    <w:lvl w:ilvl="8" w:tplc="0408001B" w:tentative="1">
      <w:start w:val="1"/>
      <w:numFmt w:val="lowerRoman"/>
      <w:lvlText w:val="%9."/>
      <w:lvlJc w:val="right"/>
      <w:pPr>
        <w:tabs>
          <w:tab w:val="num" w:pos="6180"/>
        </w:tabs>
        <w:ind w:left="6180" w:hanging="180"/>
      </w:pPr>
    </w:lvl>
  </w:abstractNum>
  <w:abstractNum w:abstractNumId="10">
    <w:nsid w:val="37C95DC3"/>
    <w:multiLevelType w:val="hybridMultilevel"/>
    <w:tmpl w:val="B70E31DE"/>
    <w:lvl w:ilvl="0" w:tplc="0408000B">
      <w:start w:val="1"/>
      <w:numFmt w:val="bullet"/>
      <w:lvlText w:val=""/>
      <w:lvlJc w:val="left"/>
      <w:pPr>
        <w:ind w:left="1506" w:hanging="360"/>
      </w:pPr>
      <w:rPr>
        <w:rFonts w:ascii="Wingdings" w:hAnsi="Wingdings" w:hint="default"/>
      </w:rPr>
    </w:lvl>
    <w:lvl w:ilvl="1" w:tplc="04080003" w:tentative="1">
      <w:start w:val="1"/>
      <w:numFmt w:val="bullet"/>
      <w:lvlText w:val="o"/>
      <w:lvlJc w:val="left"/>
      <w:pPr>
        <w:ind w:left="2226" w:hanging="360"/>
      </w:pPr>
      <w:rPr>
        <w:rFonts w:ascii="Courier New" w:hAnsi="Courier New" w:cs="Courier New" w:hint="default"/>
      </w:rPr>
    </w:lvl>
    <w:lvl w:ilvl="2" w:tplc="04080005" w:tentative="1">
      <w:start w:val="1"/>
      <w:numFmt w:val="bullet"/>
      <w:lvlText w:val=""/>
      <w:lvlJc w:val="left"/>
      <w:pPr>
        <w:ind w:left="2946" w:hanging="360"/>
      </w:pPr>
      <w:rPr>
        <w:rFonts w:ascii="Wingdings" w:hAnsi="Wingdings" w:hint="default"/>
      </w:rPr>
    </w:lvl>
    <w:lvl w:ilvl="3" w:tplc="04080001" w:tentative="1">
      <w:start w:val="1"/>
      <w:numFmt w:val="bullet"/>
      <w:lvlText w:val=""/>
      <w:lvlJc w:val="left"/>
      <w:pPr>
        <w:ind w:left="3666" w:hanging="360"/>
      </w:pPr>
      <w:rPr>
        <w:rFonts w:ascii="Symbol" w:hAnsi="Symbol" w:hint="default"/>
      </w:rPr>
    </w:lvl>
    <w:lvl w:ilvl="4" w:tplc="04080003" w:tentative="1">
      <w:start w:val="1"/>
      <w:numFmt w:val="bullet"/>
      <w:lvlText w:val="o"/>
      <w:lvlJc w:val="left"/>
      <w:pPr>
        <w:ind w:left="4386" w:hanging="360"/>
      </w:pPr>
      <w:rPr>
        <w:rFonts w:ascii="Courier New" w:hAnsi="Courier New" w:cs="Courier New" w:hint="default"/>
      </w:rPr>
    </w:lvl>
    <w:lvl w:ilvl="5" w:tplc="04080005" w:tentative="1">
      <w:start w:val="1"/>
      <w:numFmt w:val="bullet"/>
      <w:lvlText w:val=""/>
      <w:lvlJc w:val="left"/>
      <w:pPr>
        <w:ind w:left="5106" w:hanging="360"/>
      </w:pPr>
      <w:rPr>
        <w:rFonts w:ascii="Wingdings" w:hAnsi="Wingdings" w:hint="default"/>
      </w:rPr>
    </w:lvl>
    <w:lvl w:ilvl="6" w:tplc="04080001" w:tentative="1">
      <w:start w:val="1"/>
      <w:numFmt w:val="bullet"/>
      <w:lvlText w:val=""/>
      <w:lvlJc w:val="left"/>
      <w:pPr>
        <w:ind w:left="5826" w:hanging="360"/>
      </w:pPr>
      <w:rPr>
        <w:rFonts w:ascii="Symbol" w:hAnsi="Symbol" w:hint="default"/>
      </w:rPr>
    </w:lvl>
    <w:lvl w:ilvl="7" w:tplc="04080003" w:tentative="1">
      <w:start w:val="1"/>
      <w:numFmt w:val="bullet"/>
      <w:lvlText w:val="o"/>
      <w:lvlJc w:val="left"/>
      <w:pPr>
        <w:ind w:left="6546" w:hanging="360"/>
      </w:pPr>
      <w:rPr>
        <w:rFonts w:ascii="Courier New" w:hAnsi="Courier New" w:cs="Courier New" w:hint="default"/>
      </w:rPr>
    </w:lvl>
    <w:lvl w:ilvl="8" w:tplc="04080005" w:tentative="1">
      <w:start w:val="1"/>
      <w:numFmt w:val="bullet"/>
      <w:lvlText w:val=""/>
      <w:lvlJc w:val="left"/>
      <w:pPr>
        <w:ind w:left="7266" w:hanging="360"/>
      </w:pPr>
      <w:rPr>
        <w:rFonts w:ascii="Wingdings" w:hAnsi="Wingdings" w:hint="default"/>
      </w:rPr>
    </w:lvl>
  </w:abstractNum>
  <w:abstractNum w:abstractNumId="11">
    <w:nsid w:val="412A369D"/>
    <w:multiLevelType w:val="hybridMultilevel"/>
    <w:tmpl w:val="E5B01E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248190B"/>
    <w:multiLevelType w:val="hybridMultilevel"/>
    <w:tmpl w:val="EEC216EA"/>
    <w:lvl w:ilvl="0" w:tplc="0408000B">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3">
    <w:nsid w:val="47D16BA6"/>
    <w:multiLevelType w:val="hybridMultilevel"/>
    <w:tmpl w:val="97C2842C"/>
    <w:lvl w:ilvl="0" w:tplc="0408000B">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4">
    <w:nsid w:val="4A351BE0"/>
    <w:multiLevelType w:val="hybridMultilevel"/>
    <w:tmpl w:val="7D92AB7E"/>
    <w:lvl w:ilvl="0" w:tplc="B40016C4">
      <w:start w:val="1"/>
      <w:numFmt w:val="decimal"/>
      <w:lvlText w:val="%1."/>
      <w:lvlJc w:val="left"/>
      <w:pPr>
        <w:ind w:left="1080" w:hanging="360"/>
      </w:pPr>
      <w:rPr>
        <w:b/>
      </w:r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5">
    <w:nsid w:val="4B6772C8"/>
    <w:multiLevelType w:val="hybridMultilevel"/>
    <w:tmpl w:val="6EBC89A8"/>
    <w:lvl w:ilvl="0" w:tplc="04080001">
      <w:start w:val="1"/>
      <w:numFmt w:val="bullet"/>
      <w:lvlText w:val=""/>
      <w:lvlJc w:val="left"/>
      <w:pPr>
        <w:ind w:left="1146"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6">
    <w:nsid w:val="5F7D0FFC"/>
    <w:multiLevelType w:val="hybridMultilevel"/>
    <w:tmpl w:val="D9BA38FE"/>
    <w:lvl w:ilvl="0" w:tplc="04080009">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7">
    <w:nsid w:val="63E21281"/>
    <w:multiLevelType w:val="hybridMultilevel"/>
    <w:tmpl w:val="1DE41158"/>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6BD35DE3"/>
    <w:multiLevelType w:val="hybridMultilevel"/>
    <w:tmpl w:val="0BEA7F60"/>
    <w:lvl w:ilvl="0" w:tplc="6B76F72C">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9">
    <w:nsid w:val="6F7C2F5B"/>
    <w:multiLevelType w:val="hybridMultilevel"/>
    <w:tmpl w:val="3418C6C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FDE6003"/>
    <w:multiLevelType w:val="hybridMultilevel"/>
    <w:tmpl w:val="3C62ED8E"/>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1">
    <w:nsid w:val="71202391"/>
    <w:multiLevelType w:val="multilevel"/>
    <w:tmpl w:val="4D542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7AA02D9"/>
    <w:multiLevelType w:val="hybridMultilevel"/>
    <w:tmpl w:val="79681F1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8"/>
  </w:num>
  <w:num w:numId="3">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16"/>
  </w:num>
  <w:num w:numId="11">
    <w:abstractNumId w:val="12"/>
  </w:num>
  <w:num w:numId="12">
    <w:abstractNumId w:val="10"/>
  </w:num>
  <w:num w:numId="13">
    <w:abstractNumId w:val="13"/>
  </w:num>
  <w:num w:numId="14">
    <w:abstractNumId w:val="17"/>
  </w:num>
  <w:num w:numId="15">
    <w:abstractNumId w:val="0"/>
  </w:num>
  <w:num w:numId="16">
    <w:abstractNumId w:val="18"/>
  </w:num>
  <w:num w:numId="17">
    <w:abstractNumId w:val="2"/>
  </w:num>
  <w:num w:numId="18">
    <w:abstractNumId w:val="21"/>
  </w:num>
  <w:num w:numId="19">
    <w:abstractNumId w:val="3"/>
  </w:num>
  <w:num w:numId="20">
    <w:abstractNumId w:val="1"/>
  </w:num>
  <w:num w:numId="21">
    <w:abstractNumId w:val="6"/>
  </w:num>
  <w:num w:numId="22">
    <w:abstractNumId w:val="5"/>
  </w:num>
  <w:num w:numId="23">
    <w:abstractNumId w:val="11"/>
  </w:num>
  <w:num w:numId="24">
    <w:abstractNumId w:val="22"/>
  </w:num>
  <w:num w:numId="25">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proofState w:spelling="clean" w:grammar="clean"/>
  <w:defaultTabStop w:val="720"/>
  <w:characterSpacingControl w:val="doNotCompress"/>
  <w:hdrShapeDefaults>
    <o:shapedefaults v:ext="edit" spidmax="117761"/>
  </w:hdrShapeDefaults>
  <w:footnotePr>
    <w:footnote w:id="0"/>
    <w:footnote w:id="1"/>
  </w:footnotePr>
  <w:endnotePr>
    <w:endnote w:id="0"/>
    <w:endnote w:id="1"/>
  </w:endnotePr>
  <w:compat/>
  <w:rsids>
    <w:rsidRoot w:val="00C26DB6"/>
    <w:rsid w:val="0000163C"/>
    <w:rsid w:val="000024EC"/>
    <w:rsid w:val="00002ABE"/>
    <w:rsid w:val="00002E43"/>
    <w:rsid w:val="0000410D"/>
    <w:rsid w:val="000062BB"/>
    <w:rsid w:val="0000637E"/>
    <w:rsid w:val="00006F04"/>
    <w:rsid w:val="00007792"/>
    <w:rsid w:val="00007E18"/>
    <w:rsid w:val="00007F3B"/>
    <w:rsid w:val="00010BD3"/>
    <w:rsid w:val="00010E0E"/>
    <w:rsid w:val="00010F85"/>
    <w:rsid w:val="00011052"/>
    <w:rsid w:val="00011DBF"/>
    <w:rsid w:val="00011F4C"/>
    <w:rsid w:val="00012BAC"/>
    <w:rsid w:val="00015463"/>
    <w:rsid w:val="00015BE2"/>
    <w:rsid w:val="00015F67"/>
    <w:rsid w:val="00015F88"/>
    <w:rsid w:val="00017943"/>
    <w:rsid w:val="0002017A"/>
    <w:rsid w:val="0002163B"/>
    <w:rsid w:val="00021ECB"/>
    <w:rsid w:val="0002280C"/>
    <w:rsid w:val="00022B61"/>
    <w:rsid w:val="0002381D"/>
    <w:rsid w:val="000242D3"/>
    <w:rsid w:val="0002431F"/>
    <w:rsid w:val="000247CB"/>
    <w:rsid w:val="000252C6"/>
    <w:rsid w:val="00026095"/>
    <w:rsid w:val="00026251"/>
    <w:rsid w:val="00027EE6"/>
    <w:rsid w:val="000304F8"/>
    <w:rsid w:val="00030613"/>
    <w:rsid w:val="00031CE9"/>
    <w:rsid w:val="00032539"/>
    <w:rsid w:val="0003257D"/>
    <w:rsid w:val="00033494"/>
    <w:rsid w:val="000334F1"/>
    <w:rsid w:val="00033723"/>
    <w:rsid w:val="000345B7"/>
    <w:rsid w:val="00035DD0"/>
    <w:rsid w:val="00036D98"/>
    <w:rsid w:val="000407DB"/>
    <w:rsid w:val="00044329"/>
    <w:rsid w:val="0004464E"/>
    <w:rsid w:val="00045AB6"/>
    <w:rsid w:val="00046FB3"/>
    <w:rsid w:val="00047F9D"/>
    <w:rsid w:val="00051AFB"/>
    <w:rsid w:val="00053626"/>
    <w:rsid w:val="00053FCF"/>
    <w:rsid w:val="00054363"/>
    <w:rsid w:val="00054E39"/>
    <w:rsid w:val="00055113"/>
    <w:rsid w:val="0005619A"/>
    <w:rsid w:val="00057FA1"/>
    <w:rsid w:val="000606D7"/>
    <w:rsid w:val="0006093E"/>
    <w:rsid w:val="00062421"/>
    <w:rsid w:val="00062C69"/>
    <w:rsid w:val="00063036"/>
    <w:rsid w:val="000655AA"/>
    <w:rsid w:val="00065E98"/>
    <w:rsid w:val="00070E59"/>
    <w:rsid w:val="00071A7A"/>
    <w:rsid w:val="00073DB6"/>
    <w:rsid w:val="00074EDA"/>
    <w:rsid w:val="000750ED"/>
    <w:rsid w:val="00076D25"/>
    <w:rsid w:val="000770F6"/>
    <w:rsid w:val="00077747"/>
    <w:rsid w:val="00081940"/>
    <w:rsid w:val="00081C0C"/>
    <w:rsid w:val="00081C0F"/>
    <w:rsid w:val="000830DF"/>
    <w:rsid w:val="000844C5"/>
    <w:rsid w:val="0008479F"/>
    <w:rsid w:val="0008591A"/>
    <w:rsid w:val="000879E7"/>
    <w:rsid w:val="00090F04"/>
    <w:rsid w:val="00091B20"/>
    <w:rsid w:val="00091D7B"/>
    <w:rsid w:val="00092693"/>
    <w:rsid w:val="0009481C"/>
    <w:rsid w:val="00096154"/>
    <w:rsid w:val="00096705"/>
    <w:rsid w:val="000A1610"/>
    <w:rsid w:val="000A1B29"/>
    <w:rsid w:val="000A20B3"/>
    <w:rsid w:val="000A302A"/>
    <w:rsid w:val="000A361C"/>
    <w:rsid w:val="000A6CC7"/>
    <w:rsid w:val="000A75A7"/>
    <w:rsid w:val="000B0878"/>
    <w:rsid w:val="000B0921"/>
    <w:rsid w:val="000B276B"/>
    <w:rsid w:val="000B27EC"/>
    <w:rsid w:val="000B2D45"/>
    <w:rsid w:val="000B3C8A"/>
    <w:rsid w:val="000B454F"/>
    <w:rsid w:val="000B45E2"/>
    <w:rsid w:val="000B575F"/>
    <w:rsid w:val="000B6BE0"/>
    <w:rsid w:val="000B77E9"/>
    <w:rsid w:val="000B7E72"/>
    <w:rsid w:val="000B7EBD"/>
    <w:rsid w:val="000C01EE"/>
    <w:rsid w:val="000C1AFD"/>
    <w:rsid w:val="000C2652"/>
    <w:rsid w:val="000C2F41"/>
    <w:rsid w:val="000C4019"/>
    <w:rsid w:val="000C4248"/>
    <w:rsid w:val="000C46BB"/>
    <w:rsid w:val="000C5137"/>
    <w:rsid w:val="000C7EE0"/>
    <w:rsid w:val="000D0D91"/>
    <w:rsid w:val="000D15F2"/>
    <w:rsid w:val="000D1830"/>
    <w:rsid w:val="000D66B4"/>
    <w:rsid w:val="000D682A"/>
    <w:rsid w:val="000E1325"/>
    <w:rsid w:val="000E2125"/>
    <w:rsid w:val="000E3341"/>
    <w:rsid w:val="000E36A6"/>
    <w:rsid w:val="000E402F"/>
    <w:rsid w:val="000E539C"/>
    <w:rsid w:val="000E5A60"/>
    <w:rsid w:val="000E6FC7"/>
    <w:rsid w:val="000E730A"/>
    <w:rsid w:val="000F0043"/>
    <w:rsid w:val="000F12E8"/>
    <w:rsid w:val="000F253F"/>
    <w:rsid w:val="000F5BDE"/>
    <w:rsid w:val="000F5D85"/>
    <w:rsid w:val="000F6DD1"/>
    <w:rsid w:val="000F7568"/>
    <w:rsid w:val="000F7992"/>
    <w:rsid w:val="000F7A70"/>
    <w:rsid w:val="00101B25"/>
    <w:rsid w:val="00102499"/>
    <w:rsid w:val="00103351"/>
    <w:rsid w:val="00105F58"/>
    <w:rsid w:val="001077D2"/>
    <w:rsid w:val="00107A86"/>
    <w:rsid w:val="00107E5F"/>
    <w:rsid w:val="001127AC"/>
    <w:rsid w:val="0011368C"/>
    <w:rsid w:val="00115B36"/>
    <w:rsid w:val="001164BD"/>
    <w:rsid w:val="001177B5"/>
    <w:rsid w:val="00117C7C"/>
    <w:rsid w:val="00121FD4"/>
    <w:rsid w:val="00122AC2"/>
    <w:rsid w:val="00123395"/>
    <w:rsid w:val="00127949"/>
    <w:rsid w:val="00133613"/>
    <w:rsid w:val="001370AD"/>
    <w:rsid w:val="00140280"/>
    <w:rsid w:val="0014093E"/>
    <w:rsid w:val="001410C2"/>
    <w:rsid w:val="00141689"/>
    <w:rsid w:val="00142218"/>
    <w:rsid w:val="00144C4F"/>
    <w:rsid w:val="00145FA4"/>
    <w:rsid w:val="00146050"/>
    <w:rsid w:val="001465F1"/>
    <w:rsid w:val="00146701"/>
    <w:rsid w:val="00147A0C"/>
    <w:rsid w:val="00151CBF"/>
    <w:rsid w:val="00151EB4"/>
    <w:rsid w:val="00152228"/>
    <w:rsid w:val="001524D0"/>
    <w:rsid w:val="001536B5"/>
    <w:rsid w:val="00154180"/>
    <w:rsid w:val="00154A4D"/>
    <w:rsid w:val="00156BA2"/>
    <w:rsid w:val="00160456"/>
    <w:rsid w:val="0016046F"/>
    <w:rsid w:val="001622A1"/>
    <w:rsid w:val="001649A6"/>
    <w:rsid w:val="00165A79"/>
    <w:rsid w:val="00166191"/>
    <w:rsid w:val="00166CA4"/>
    <w:rsid w:val="00167446"/>
    <w:rsid w:val="00167690"/>
    <w:rsid w:val="00167E3A"/>
    <w:rsid w:val="00170EE5"/>
    <w:rsid w:val="00171252"/>
    <w:rsid w:val="001717D4"/>
    <w:rsid w:val="001740E2"/>
    <w:rsid w:val="0017420A"/>
    <w:rsid w:val="00174AAC"/>
    <w:rsid w:val="00174C73"/>
    <w:rsid w:val="001759BB"/>
    <w:rsid w:val="00175FDD"/>
    <w:rsid w:val="00176989"/>
    <w:rsid w:val="001804F6"/>
    <w:rsid w:val="00180641"/>
    <w:rsid w:val="001815DC"/>
    <w:rsid w:val="00184CF3"/>
    <w:rsid w:val="0018521A"/>
    <w:rsid w:val="001876C5"/>
    <w:rsid w:val="00193092"/>
    <w:rsid w:val="00194FC0"/>
    <w:rsid w:val="00195C3B"/>
    <w:rsid w:val="00196030"/>
    <w:rsid w:val="001A3308"/>
    <w:rsid w:val="001A5A3F"/>
    <w:rsid w:val="001A5EE6"/>
    <w:rsid w:val="001A7CAF"/>
    <w:rsid w:val="001B06F2"/>
    <w:rsid w:val="001B4948"/>
    <w:rsid w:val="001B606B"/>
    <w:rsid w:val="001B6DA0"/>
    <w:rsid w:val="001B6E34"/>
    <w:rsid w:val="001C0077"/>
    <w:rsid w:val="001C00A3"/>
    <w:rsid w:val="001C01FC"/>
    <w:rsid w:val="001C042C"/>
    <w:rsid w:val="001C0CFC"/>
    <w:rsid w:val="001C222F"/>
    <w:rsid w:val="001C304D"/>
    <w:rsid w:val="001C3061"/>
    <w:rsid w:val="001C4401"/>
    <w:rsid w:val="001C4889"/>
    <w:rsid w:val="001C7BA6"/>
    <w:rsid w:val="001C7BEC"/>
    <w:rsid w:val="001D1788"/>
    <w:rsid w:val="001D1B65"/>
    <w:rsid w:val="001D1EDE"/>
    <w:rsid w:val="001D24FA"/>
    <w:rsid w:val="001D2708"/>
    <w:rsid w:val="001D2C5B"/>
    <w:rsid w:val="001D4294"/>
    <w:rsid w:val="001D47E9"/>
    <w:rsid w:val="001D4FA7"/>
    <w:rsid w:val="001D54DA"/>
    <w:rsid w:val="001D774F"/>
    <w:rsid w:val="001D7DA0"/>
    <w:rsid w:val="001E0B78"/>
    <w:rsid w:val="001E1A0E"/>
    <w:rsid w:val="001E1A6A"/>
    <w:rsid w:val="001E37FC"/>
    <w:rsid w:val="001E503D"/>
    <w:rsid w:val="001E52C4"/>
    <w:rsid w:val="001E599F"/>
    <w:rsid w:val="001E7E13"/>
    <w:rsid w:val="001F19DC"/>
    <w:rsid w:val="001F1CAB"/>
    <w:rsid w:val="001F6149"/>
    <w:rsid w:val="001F63AC"/>
    <w:rsid w:val="001F6B19"/>
    <w:rsid w:val="001F7B6C"/>
    <w:rsid w:val="001F7E1F"/>
    <w:rsid w:val="002008CE"/>
    <w:rsid w:val="00200D0B"/>
    <w:rsid w:val="00200EFF"/>
    <w:rsid w:val="00202AA7"/>
    <w:rsid w:val="0020310F"/>
    <w:rsid w:val="00203A4B"/>
    <w:rsid w:val="002042E0"/>
    <w:rsid w:val="00205180"/>
    <w:rsid w:val="002064A9"/>
    <w:rsid w:val="00210062"/>
    <w:rsid w:val="002109B6"/>
    <w:rsid w:val="002125A5"/>
    <w:rsid w:val="002127D0"/>
    <w:rsid w:val="002145FB"/>
    <w:rsid w:val="00214C46"/>
    <w:rsid w:val="00216276"/>
    <w:rsid w:val="00216293"/>
    <w:rsid w:val="00217A57"/>
    <w:rsid w:val="00220B7E"/>
    <w:rsid w:val="00221A45"/>
    <w:rsid w:val="00221DD6"/>
    <w:rsid w:val="0022381D"/>
    <w:rsid w:val="002258FD"/>
    <w:rsid w:val="002304D1"/>
    <w:rsid w:val="00232D02"/>
    <w:rsid w:val="0023300A"/>
    <w:rsid w:val="002340CD"/>
    <w:rsid w:val="00235796"/>
    <w:rsid w:val="002364F7"/>
    <w:rsid w:val="00236C82"/>
    <w:rsid w:val="00237551"/>
    <w:rsid w:val="00240627"/>
    <w:rsid w:val="002422A2"/>
    <w:rsid w:val="00243DFD"/>
    <w:rsid w:val="00244611"/>
    <w:rsid w:val="00244F64"/>
    <w:rsid w:val="002454F7"/>
    <w:rsid w:val="00250700"/>
    <w:rsid w:val="00251444"/>
    <w:rsid w:val="002522F3"/>
    <w:rsid w:val="002523BE"/>
    <w:rsid w:val="00252F59"/>
    <w:rsid w:val="00253783"/>
    <w:rsid w:val="002572F7"/>
    <w:rsid w:val="00257EA5"/>
    <w:rsid w:val="002618EA"/>
    <w:rsid w:val="002628E7"/>
    <w:rsid w:val="00264107"/>
    <w:rsid w:val="002654F3"/>
    <w:rsid w:val="00266589"/>
    <w:rsid w:val="0026659B"/>
    <w:rsid w:val="00266FAB"/>
    <w:rsid w:val="002717F8"/>
    <w:rsid w:val="00271E51"/>
    <w:rsid w:val="00273052"/>
    <w:rsid w:val="0027307E"/>
    <w:rsid w:val="00273E08"/>
    <w:rsid w:val="002743BE"/>
    <w:rsid w:val="00274770"/>
    <w:rsid w:val="00275CF6"/>
    <w:rsid w:val="00276ED2"/>
    <w:rsid w:val="00280155"/>
    <w:rsid w:val="002809E1"/>
    <w:rsid w:val="0028322D"/>
    <w:rsid w:val="00283C2B"/>
    <w:rsid w:val="00283FE5"/>
    <w:rsid w:val="00285F38"/>
    <w:rsid w:val="00286364"/>
    <w:rsid w:val="00286A29"/>
    <w:rsid w:val="0028702D"/>
    <w:rsid w:val="00287105"/>
    <w:rsid w:val="00287DD2"/>
    <w:rsid w:val="00290732"/>
    <w:rsid w:val="002930FA"/>
    <w:rsid w:val="00293E5E"/>
    <w:rsid w:val="002949D9"/>
    <w:rsid w:val="00294B7F"/>
    <w:rsid w:val="002952C2"/>
    <w:rsid w:val="00296025"/>
    <w:rsid w:val="00296E9B"/>
    <w:rsid w:val="002A030E"/>
    <w:rsid w:val="002A05E9"/>
    <w:rsid w:val="002A1168"/>
    <w:rsid w:val="002A25E2"/>
    <w:rsid w:val="002A41B9"/>
    <w:rsid w:val="002A58D9"/>
    <w:rsid w:val="002B0A19"/>
    <w:rsid w:val="002B16A1"/>
    <w:rsid w:val="002B33F3"/>
    <w:rsid w:val="002B5317"/>
    <w:rsid w:val="002C0BC9"/>
    <w:rsid w:val="002C14F7"/>
    <w:rsid w:val="002C2A34"/>
    <w:rsid w:val="002C5F2D"/>
    <w:rsid w:val="002C67E7"/>
    <w:rsid w:val="002C7306"/>
    <w:rsid w:val="002D02D1"/>
    <w:rsid w:val="002D18B7"/>
    <w:rsid w:val="002D4D31"/>
    <w:rsid w:val="002D4F33"/>
    <w:rsid w:val="002D5433"/>
    <w:rsid w:val="002D58BA"/>
    <w:rsid w:val="002D72FA"/>
    <w:rsid w:val="002D7321"/>
    <w:rsid w:val="002D7916"/>
    <w:rsid w:val="002E076B"/>
    <w:rsid w:val="002E1795"/>
    <w:rsid w:val="002E17F8"/>
    <w:rsid w:val="002E322E"/>
    <w:rsid w:val="002E7153"/>
    <w:rsid w:val="002F0DDC"/>
    <w:rsid w:val="002F1D66"/>
    <w:rsid w:val="002F238F"/>
    <w:rsid w:val="002F299C"/>
    <w:rsid w:val="002F3521"/>
    <w:rsid w:val="002F46C3"/>
    <w:rsid w:val="002F61B1"/>
    <w:rsid w:val="002F6E30"/>
    <w:rsid w:val="00300E98"/>
    <w:rsid w:val="003019E7"/>
    <w:rsid w:val="0030218A"/>
    <w:rsid w:val="003028E4"/>
    <w:rsid w:val="00303815"/>
    <w:rsid w:val="00305981"/>
    <w:rsid w:val="00307773"/>
    <w:rsid w:val="00311F0B"/>
    <w:rsid w:val="00313656"/>
    <w:rsid w:val="00313F7D"/>
    <w:rsid w:val="00314021"/>
    <w:rsid w:val="003148AD"/>
    <w:rsid w:val="00315D9B"/>
    <w:rsid w:val="00316A9F"/>
    <w:rsid w:val="00316ACA"/>
    <w:rsid w:val="003174B3"/>
    <w:rsid w:val="00317ABC"/>
    <w:rsid w:val="00322316"/>
    <w:rsid w:val="00322AAE"/>
    <w:rsid w:val="00323C0A"/>
    <w:rsid w:val="00332331"/>
    <w:rsid w:val="00333C1F"/>
    <w:rsid w:val="0033440E"/>
    <w:rsid w:val="0033540F"/>
    <w:rsid w:val="003354E2"/>
    <w:rsid w:val="003359BE"/>
    <w:rsid w:val="00335F9F"/>
    <w:rsid w:val="003371D9"/>
    <w:rsid w:val="00337E35"/>
    <w:rsid w:val="00337F4C"/>
    <w:rsid w:val="003400B2"/>
    <w:rsid w:val="00341861"/>
    <w:rsid w:val="003463FD"/>
    <w:rsid w:val="00347D17"/>
    <w:rsid w:val="00347DEA"/>
    <w:rsid w:val="00352C8F"/>
    <w:rsid w:val="003530CC"/>
    <w:rsid w:val="0036327E"/>
    <w:rsid w:val="003640A3"/>
    <w:rsid w:val="00364301"/>
    <w:rsid w:val="00364816"/>
    <w:rsid w:val="00367996"/>
    <w:rsid w:val="003723E0"/>
    <w:rsid w:val="003724CE"/>
    <w:rsid w:val="0037515F"/>
    <w:rsid w:val="00375A8A"/>
    <w:rsid w:val="003769D5"/>
    <w:rsid w:val="00376E6D"/>
    <w:rsid w:val="003773C4"/>
    <w:rsid w:val="003803CE"/>
    <w:rsid w:val="00380C6E"/>
    <w:rsid w:val="00381203"/>
    <w:rsid w:val="00381D03"/>
    <w:rsid w:val="003820CC"/>
    <w:rsid w:val="00382E76"/>
    <w:rsid w:val="00383024"/>
    <w:rsid w:val="00384110"/>
    <w:rsid w:val="0038613F"/>
    <w:rsid w:val="0038621F"/>
    <w:rsid w:val="00386694"/>
    <w:rsid w:val="00387AEF"/>
    <w:rsid w:val="00390080"/>
    <w:rsid w:val="00390985"/>
    <w:rsid w:val="00392870"/>
    <w:rsid w:val="0039419B"/>
    <w:rsid w:val="00394AC8"/>
    <w:rsid w:val="00394CB0"/>
    <w:rsid w:val="00394E3E"/>
    <w:rsid w:val="00394FC3"/>
    <w:rsid w:val="00395BA2"/>
    <w:rsid w:val="0039713A"/>
    <w:rsid w:val="003A21DC"/>
    <w:rsid w:val="003A2D53"/>
    <w:rsid w:val="003A3EA6"/>
    <w:rsid w:val="003A40A0"/>
    <w:rsid w:val="003A4367"/>
    <w:rsid w:val="003A52B0"/>
    <w:rsid w:val="003A556C"/>
    <w:rsid w:val="003A6E9C"/>
    <w:rsid w:val="003A7803"/>
    <w:rsid w:val="003B104B"/>
    <w:rsid w:val="003B1436"/>
    <w:rsid w:val="003B1A8F"/>
    <w:rsid w:val="003B2695"/>
    <w:rsid w:val="003B427C"/>
    <w:rsid w:val="003B4A3A"/>
    <w:rsid w:val="003C0C89"/>
    <w:rsid w:val="003C2372"/>
    <w:rsid w:val="003C3E93"/>
    <w:rsid w:val="003C442D"/>
    <w:rsid w:val="003C457E"/>
    <w:rsid w:val="003C4C0E"/>
    <w:rsid w:val="003C70D7"/>
    <w:rsid w:val="003C7AAA"/>
    <w:rsid w:val="003C7B44"/>
    <w:rsid w:val="003D0DF5"/>
    <w:rsid w:val="003D15A1"/>
    <w:rsid w:val="003D1CA1"/>
    <w:rsid w:val="003D22AB"/>
    <w:rsid w:val="003D2430"/>
    <w:rsid w:val="003D2573"/>
    <w:rsid w:val="003D5667"/>
    <w:rsid w:val="003D6ABA"/>
    <w:rsid w:val="003E005D"/>
    <w:rsid w:val="003E00C1"/>
    <w:rsid w:val="003E0D4B"/>
    <w:rsid w:val="003E18D7"/>
    <w:rsid w:val="003E18E6"/>
    <w:rsid w:val="003E2FE0"/>
    <w:rsid w:val="003E3553"/>
    <w:rsid w:val="003E44C1"/>
    <w:rsid w:val="003E4FB6"/>
    <w:rsid w:val="003E5811"/>
    <w:rsid w:val="003E5BD6"/>
    <w:rsid w:val="003E62AE"/>
    <w:rsid w:val="003E6432"/>
    <w:rsid w:val="003E64E4"/>
    <w:rsid w:val="003E6715"/>
    <w:rsid w:val="003E71C6"/>
    <w:rsid w:val="003F104D"/>
    <w:rsid w:val="003F1CA9"/>
    <w:rsid w:val="003F21E3"/>
    <w:rsid w:val="003F26BC"/>
    <w:rsid w:val="003F3987"/>
    <w:rsid w:val="003F4736"/>
    <w:rsid w:val="003F6235"/>
    <w:rsid w:val="003F6A15"/>
    <w:rsid w:val="00401AC2"/>
    <w:rsid w:val="00406C50"/>
    <w:rsid w:val="00410832"/>
    <w:rsid w:val="00411FEB"/>
    <w:rsid w:val="00413375"/>
    <w:rsid w:val="004133BC"/>
    <w:rsid w:val="00414C51"/>
    <w:rsid w:val="00414E54"/>
    <w:rsid w:val="0041687C"/>
    <w:rsid w:val="00417DEB"/>
    <w:rsid w:val="00417FE5"/>
    <w:rsid w:val="00420538"/>
    <w:rsid w:val="00421BD5"/>
    <w:rsid w:val="00422583"/>
    <w:rsid w:val="004227C3"/>
    <w:rsid w:val="00422BBD"/>
    <w:rsid w:val="00430241"/>
    <w:rsid w:val="00432D9C"/>
    <w:rsid w:val="004331FA"/>
    <w:rsid w:val="004341C4"/>
    <w:rsid w:val="00434950"/>
    <w:rsid w:val="004357F5"/>
    <w:rsid w:val="004375F1"/>
    <w:rsid w:val="0044057B"/>
    <w:rsid w:val="00442287"/>
    <w:rsid w:val="00443543"/>
    <w:rsid w:val="0044358C"/>
    <w:rsid w:val="00443817"/>
    <w:rsid w:val="00443AF0"/>
    <w:rsid w:val="00443D78"/>
    <w:rsid w:val="00453712"/>
    <w:rsid w:val="00453D91"/>
    <w:rsid w:val="00455CE5"/>
    <w:rsid w:val="004564E9"/>
    <w:rsid w:val="0045757E"/>
    <w:rsid w:val="0046078D"/>
    <w:rsid w:val="00460A75"/>
    <w:rsid w:val="00461304"/>
    <w:rsid w:val="00462BB7"/>
    <w:rsid w:val="00463474"/>
    <w:rsid w:val="00463947"/>
    <w:rsid w:val="00464A34"/>
    <w:rsid w:val="00465F1F"/>
    <w:rsid w:val="00466749"/>
    <w:rsid w:val="00471220"/>
    <w:rsid w:val="004724DC"/>
    <w:rsid w:val="00472689"/>
    <w:rsid w:val="0047361A"/>
    <w:rsid w:val="00473AAB"/>
    <w:rsid w:val="004748EA"/>
    <w:rsid w:val="004750E8"/>
    <w:rsid w:val="00476934"/>
    <w:rsid w:val="004779CF"/>
    <w:rsid w:val="004809FE"/>
    <w:rsid w:val="00480BDE"/>
    <w:rsid w:val="00481191"/>
    <w:rsid w:val="004818DE"/>
    <w:rsid w:val="00481976"/>
    <w:rsid w:val="00481CDB"/>
    <w:rsid w:val="004828EC"/>
    <w:rsid w:val="00482AA7"/>
    <w:rsid w:val="00483880"/>
    <w:rsid w:val="00484215"/>
    <w:rsid w:val="00486397"/>
    <w:rsid w:val="00486406"/>
    <w:rsid w:val="00486B59"/>
    <w:rsid w:val="004875D1"/>
    <w:rsid w:val="00487B73"/>
    <w:rsid w:val="00490CAD"/>
    <w:rsid w:val="00492B2C"/>
    <w:rsid w:val="00495804"/>
    <w:rsid w:val="00495E84"/>
    <w:rsid w:val="00496425"/>
    <w:rsid w:val="00496499"/>
    <w:rsid w:val="0049673A"/>
    <w:rsid w:val="00496E42"/>
    <w:rsid w:val="004A0028"/>
    <w:rsid w:val="004A00D6"/>
    <w:rsid w:val="004A0C21"/>
    <w:rsid w:val="004A2808"/>
    <w:rsid w:val="004A38E3"/>
    <w:rsid w:val="004A3D56"/>
    <w:rsid w:val="004A43EF"/>
    <w:rsid w:val="004A515F"/>
    <w:rsid w:val="004A5E8C"/>
    <w:rsid w:val="004A61D4"/>
    <w:rsid w:val="004A6A16"/>
    <w:rsid w:val="004A7929"/>
    <w:rsid w:val="004B004F"/>
    <w:rsid w:val="004B0A9E"/>
    <w:rsid w:val="004B143E"/>
    <w:rsid w:val="004B14DA"/>
    <w:rsid w:val="004B1990"/>
    <w:rsid w:val="004B1E19"/>
    <w:rsid w:val="004B1E22"/>
    <w:rsid w:val="004B28CF"/>
    <w:rsid w:val="004B2C4D"/>
    <w:rsid w:val="004B43CE"/>
    <w:rsid w:val="004B4A84"/>
    <w:rsid w:val="004B640B"/>
    <w:rsid w:val="004B6461"/>
    <w:rsid w:val="004B6602"/>
    <w:rsid w:val="004C1319"/>
    <w:rsid w:val="004C3F51"/>
    <w:rsid w:val="004C51EF"/>
    <w:rsid w:val="004C5891"/>
    <w:rsid w:val="004C5C73"/>
    <w:rsid w:val="004C7543"/>
    <w:rsid w:val="004C7DA5"/>
    <w:rsid w:val="004D0C61"/>
    <w:rsid w:val="004D2118"/>
    <w:rsid w:val="004D23E0"/>
    <w:rsid w:val="004D29AF"/>
    <w:rsid w:val="004D3505"/>
    <w:rsid w:val="004D49F0"/>
    <w:rsid w:val="004D576E"/>
    <w:rsid w:val="004D61A2"/>
    <w:rsid w:val="004D744C"/>
    <w:rsid w:val="004E078E"/>
    <w:rsid w:val="004E0F85"/>
    <w:rsid w:val="004E187E"/>
    <w:rsid w:val="004E499C"/>
    <w:rsid w:val="004E69BB"/>
    <w:rsid w:val="004E6AA3"/>
    <w:rsid w:val="004F0FBA"/>
    <w:rsid w:val="004F18DB"/>
    <w:rsid w:val="004F2204"/>
    <w:rsid w:val="004F31DB"/>
    <w:rsid w:val="004F3CDF"/>
    <w:rsid w:val="004F5016"/>
    <w:rsid w:val="004F62C4"/>
    <w:rsid w:val="004F6B38"/>
    <w:rsid w:val="004F6B49"/>
    <w:rsid w:val="00501F7B"/>
    <w:rsid w:val="00502338"/>
    <w:rsid w:val="0050311C"/>
    <w:rsid w:val="00504E7F"/>
    <w:rsid w:val="00505134"/>
    <w:rsid w:val="005055F0"/>
    <w:rsid w:val="005062B0"/>
    <w:rsid w:val="00506C17"/>
    <w:rsid w:val="00506F87"/>
    <w:rsid w:val="0050727C"/>
    <w:rsid w:val="00507723"/>
    <w:rsid w:val="00510410"/>
    <w:rsid w:val="00510656"/>
    <w:rsid w:val="00511192"/>
    <w:rsid w:val="00512700"/>
    <w:rsid w:val="005129D0"/>
    <w:rsid w:val="00512EBC"/>
    <w:rsid w:val="00513A02"/>
    <w:rsid w:val="00513FB2"/>
    <w:rsid w:val="00521E2C"/>
    <w:rsid w:val="00521E7F"/>
    <w:rsid w:val="005258F4"/>
    <w:rsid w:val="00526CB9"/>
    <w:rsid w:val="00532A5E"/>
    <w:rsid w:val="00534FD9"/>
    <w:rsid w:val="00535051"/>
    <w:rsid w:val="00535170"/>
    <w:rsid w:val="005352F2"/>
    <w:rsid w:val="0053614C"/>
    <w:rsid w:val="00536585"/>
    <w:rsid w:val="00536FD0"/>
    <w:rsid w:val="00540B1D"/>
    <w:rsid w:val="00540C59"/>
    <w:rsid w:val="00541616"/>
    <w:rsid w:val="0054288D"/>
    <w:rsid w:val="00544D92"/>
    <w:rsid w:val="00545445"/>
    <w:rsid w:val="0054550A"/>
    <w:rsid w:val="00545853"/>
    <w:rsid w:val="00546FD3"/>
    <w:rsid w:val="00552060"/>
    <w:rsid w:val="005528C1"/>
    <w:rsid w:val="0055532E"/>
    <w:rsid w:val="0055673D"/>
    <w:rsid w:val="00557AAF"/>
    <w:rsid w:val="00562311"/>
    <w:rsid w:val="00562CA9"/>
    <w:rsid w:val="00562D0F"/>
    <w:rsid w:val="00562ED9"/>
    <w:rsid w:val="00563CC6"/>
    <w:rsid w:val="00564B4E"/>
    <w:rsid w:val="00565025"/>
    <w:rsid w:val="00566012"/>
    <w:rsid w:val="00566FFA"/>
    <w:rsid w:val="005732E4"/>
    <w:rsid w:val="00573437"/>
    <w:rsid w:val="00576CB6"/>
    <w:rsid w:val="005779E9"/>
    <w:rsid w:val="005827C9"/>
    <w:rsid w:val="0058303C"/>
    <w:rsid w:val="005854EB"/>
    <w:rsid w:val="005862A9"/>
    <w:rsid w:val="00590694"/>
    <w:rsid w:val="005907E6"/>
    <w:rsid w:val="00590F73"/>
    <w:rsid w:val="00591A4A"/>
    <w:rsid w:val="00593F7B"/>
    <w:rsid w:val="00594212"/>
    <w:rsid w:val="00595F63"/>
    <w:rsid w:val="00596D3C"/>
    <w:rsid w:val="005A1A88"/>
    <w:rsid w:val="005A208A"/>
    <w:rsid w:val="005A2B6B"/>
    <w:rsid w:val="005A34E9"/>
    <w:rsid w:val="005A3619"/>
    <w:rsid w:val="005A36DE"/>
    <w:rsid w:val="005A37F9"/>
    <w:rsid w:val="005A485E"/>
    <w:rsid w:val="005A6469"/>
    <w:rsid w:val="005A7DC4"/>
    <w:rsid w:val="005B493A"/>
    <w:rsid w:val="005B5D09"/>
    <w:rsid w:val="005B72B8"/>
    <w:rsid w:val="005B7463"/>
    <w:rsid w:val="005B7B82"/>
    <w:rsid w:val="005C2111"/>
    <w:rsid w:val="005C512C"/>
    <w:rsid w:val="005C593C"/>
    <w:rsid w:val="005C6A71"/>
    <w:rsid w:val="005D134F"/>
    <w:rsid w:val="005D1478"/>
    <w:rsid w:val="005D50EC"/>
    <w:rsid w:val="005D59A7"/>
    <w:rsid w:val="005D5C9A"/>
    <w:rsid w:val="005D613C"/>
    <w:rsid w:val="005E0172"/>
    <w:rsid w:val="005E1532"/>
    <w:rsid w:val="005E1D5E"/>
    <w:rsid w:val="005E2903"/>
    <w:rsid w:val="005E2AE2"/>
    <w:rsid w:val="005E342D"/>
    <w:rsid w:val="005E3D13"/>
    <w:rsid w:val="005E4B74"/>
    <w:rsid w:val="005E511B"/>
    <w:rsid w:val="005E5128"/>
    <w:rsid w:val="005E5B0A"/>
    <w:rsid w:val="005E637A"/>
    <w:rsid w:val="005E7207"/>
    <w:rsid w:val="005E7883"/>
    <w:rsid w:val="005E79B9"/>
    <w:rsid w:val="005F03DE"/>
    <w:rsid w:val="005F1B57"/>
    <w:rsid w:val="005F32B9"/>
    <w:rsid w:val="005F3536"/>
    <w:rsid w:val="0060057E"/>
    <w:rsid w:val="00600D0D"/>
    <w:rsid w:val="00600D37"/>
    <w:rsid w:val="006021BB"/>
    <w:rsid w:val="00602272"/>
    <w:rsid w:val="00602572"/>
    <w:rsid w:val="006034CA"/>
    <w:rsid w:val="006037BE"/>
    <w:rsid w:val="00603844"/>
    <w:rsid w:val="006038F0"/>
    <w:rsid w:val="00603DB8"/>
    <w:rsid w:val="00605385"/>
    <w:rsid w:val="00605DFC"/>
    <w:rsid w:val="006060EC"/>
    <w:rsid w:val="006063E7"/>
    <w:rsid w:val="00606658"/>
    <w:rsid w:val="00606F6E"/>
    <w:rsid w:val="0061194D"/>
    <w:rsid w:val="00613004"/>
    <w:rsid w:val="00613AB5"/>
    <w:rsid w:val="006144E5"/>
    <w:rsid w:val="00615DF8"/>
    <w:rsid w:val="00616005"/>
    <w:rsid w:val="00616868"/>
    <w:rsid w:val="00621359"/>
    <w:rsid w:val="00622085"/>
    <w:rsid w:val="006225DF"/>
    <w:rsid w:val="00623AFD"/>
    <w:rsid w:val="00624395"/>
    <w:rsid w:val="00624726"/>
    <w:rsid w:val="00627018"/>
    <w:rsid w:val="00627F99"/>
    <w:rsid w:val="006329E8"/>
    <w:rsid w:val="006365F9"/>
    <w:rsid w:val="00636D08"/>
    <w:rsid w:val="00636E60"/>
    <w:rsid w:val="00640264"/>
    <w:rsid w:val="00641383"/>
    <w:rsid w:val="00641AD5"/>
    <w:rsid w:val="006433DA"/>
    <w:rsid w:val="00643A39"/>
    <w:rsid w:val="006448F1"/>
    <w:rsid w:val="00646634"/>
    <w:rsid w:val="00650051"/>
    <w:rsid w:val="00651CEA"/>
    <w:rsid w:val="00655EDB"/>
    <w:rsid w:val="0065657B"/>
    <w:rsid w:val="00656EF3"/>
    <w:rsid w:val="00661325"/>
    <w:rsid w:val="0066141C"/>
    <w:rsid w:val="00661458"/>
    <w:rsid w:val="0066211A"/>
    <w:rsid w:val="00663E56"/>
    <w:rsid w:val="00664006"/>
    <w:rsid w:val="0066411C"/>
    <w:rsid w:val="00664FB3"/>
    <w:rsid w:val="00665A75"/>
    <w:rsid w:val="00665B01"/>
    <w:rsid w:val="00665C66"/>
    <w:rsid w:val="00665CDA"/>
    <w:rsid w:val="00666800"/>
    <w:rsid w:val="0066789D"/>
    <w:rsid w:val="00674440"/>
    <w:rsid w:val="00674EBD"/>
    <w:rsid w:val="00675103"/>
    <w:rsid w:val="0067577E"/>
    <w:rsid w:val="00676936"/>
    <w:rsid w:val="006808E5"/>
    <w:rsid w:val="006815B9"/>
    <w:rsid w:val="0068363A"/>
    <w:rsid w:val="00684750"/>
    <w:rsid w:val="00685574"/>
    <w:rsid w:val="00685B55"/>
    <w:rsid w:val="00686019"/>
    <w:rsid w:val="00686B06"/>
    <w:rsid w:val="00686DC4"/>
    <w:rsid w:val="00687ACE"/>
    <w:rsid w:val="00690A13"/>
    <w:rsid w:val="0069173F"/>
    <w:rsid w:val="006929C4"/>
    <w:rsid w:val="00692FBD"/>
    <w:rsid w:val="0069336B"/>
    <w:rsid w:val="006933E0"/>
    <w:rsid w:val="0069475C"/>
    <w:rsid w:val="00695180"/>
    <w:rsid w:val="006960A0"/>
    <w:rsid w:val="00696824"/>
    <w:rsid w:val="00697BE9"/>
    <w:rsid w:val="006A04BB"/>
    <w:rsid w:val="006A0938"/>
    <w:rsid w:val="006A09EA"/>
    <w:rsid w:val="006A0FB2"/>
    <w:rsid w:val="006A1EF0"/>
    <w:rsid w:val="006A2676"/>
    <w:rsid w:val="006A2CC1"/>
    <w:rsid w:val="006A41E3"/>
    <w:rsid w:val="006A527B"/>
    <w:rsid w:val="006A6100"/>
    <w:rsid w:val="006A69AA"/>
    <w:rsid w:val="006A7483"/>
    <w:rsid w:val="006A79CF"/>
    <w:rsid w:val="006A7F27"/>
    <w:rsid w:val="006B1FC7"/>
    <w:rsid w:val="006B40A2"/>
    <w:rsid w:val="006B42FD"/>
    <w:rsid w:val="006B5DE4"/>
    <w:rsid w:val="006B65C3"/>
    <w:rsid w:val="006B6ED5"/>
    <w:rsid w:val="006B7468"/>
    <w:rsid w:val="006B765C"/>
    <w:rsid w:val="006C095A"/>
    <w:rsid w:val="006C3986"/>
    <w:rsid w:val="006C46F0"/>
    <w:rsid w:val="006C4DB6"/>
    <w:rsid w:val="006C5113"/>
    <w:rsid w:val="006C58DA"/>
    <w:rsid w:val="006C6E2F"/>
    <w:rsid w:val="006D0684"/>
    <w:rsid w:val="006D06C6"/>
    <w:rsid w:val="006D07F9"/>
    <w:rsid w:val="006D22DC"/>
    <w:rsid w:val="006D231D"/>
    <w:rsid w:val="006D4308"/>
    <w:rsid w:val="006D4902"/>
    <w:rsid w:val="006D4A62"/>
    <w:rsid w:val="006D4B36"/>
    <w:rsid w:val="006D574B"/>
    <w:rsid w:val="006D730F"/>
    <w:rsid w:val="006E0DB4"/>
    <w:rsid w:val="006E1495"/>
    <w:rsid w:val="006E1AAF"/>
    <w:rsid w:val="006E1FC1"/>
    <w:rsid w:val="006E2DC2"/>
    <w:rsid w:val="006E32E0"/>
    <w:rsid w:val="006E34B1"/>
    <w:rsid w:val="006E5BBC"/>
    <w:rsid w:val="006E6700"/>
    <w:rsid w:val="006E704D"/>
    <w:rsid w:val="006E788A"/>
    <w:rsid w:val="006F0092"/>
    <w:rsid w:val="006F1EF4"/>
    <w:rsid w:val="006F645E"/>
    <w:rsid w:val="00701B6F"/>
    <w:rsid w:val="00701E80"/>
    <w:rsid w:val="0070293A"/>
    <w:rsid w:val="00702FCB"/>
    <w:rsid w:val="00703A58"/>
    <w:rsid w:val="00703B31"/>
    <w:rsid w:val="0070405D"/>
    <w:rsid w:val="007042FC"/>
    <w:rsid w:val="00704580"/>
    <w:rsid w:val="00705322"/>
    <w:rsid w:val="00706029"/>
    <w:rsid w:val="00713D6E"/>
    <w:rsid w:val="00714521"/>
    <w:rsid w:val="00715305"/>
    <w:rsid w:val="007154C6"/>
    <w:rsid w:val="0071553E"/>
    <w:rsid w:val="00716515"/>
    <w:rsid w:val="0071664A"/>
    <w:rsid w:val="00716973"/>
    <w:rsid w:val="00717F4F"/>
    <w:rsid w:val="00721F93"/>
    <w:rsid w:val="007229A8"/>
    <w:rsid w:val="007238C1"/>
    <w:rsid w:val="00723E38"/>
    <w:rsid w:val="00726CAC"/>
    <w:rsid w:val="00726F09"/>
    <w:rsid w:val="00727972"/>
    <w:rsid w:val="007319F9"/>
    <w:rsid w:val="007326AC"/>
    <w:rsid w:val="00733000"/>
    <w:rsid w:val="007330DB"/>
    <w:rsid w:val="007344F4"/>
    <w:rsid w:val="00734A78"/>
    <w:rsid w:val="00734CCC"/>
    <w:rsid w:val="0073558B"/>
    <w:rsid w:val="007361EC"/>
    <w:rsid w:val="007368DF"/>
    <w:rsid w:val="00736F89"/>
    <w:rsid w:val="007373E8"/>
    <w:rsid w:val="00737571"/>
    <w:rsid w:val="00737E33"/>
    <w:rsid w:val="00740F43"/>
    <w:rsid w:val="00740FF1"/>
    <w:rsid w:val="007419E7"/>
    <w:rsid w:val="0074232E"/>
    <w:rsid w:val="00742B9A"/>
    <w:rsid w:val="00743913"/>
    <w:rsid w:val="00743F69"/>
    <w:rsid w:val="00744AB2"/>
    <w:rsid w:val="007455D3"/>
    <w:rsid w:val="00745FBD"/>
    <w:rsid w:val="00747B0C"/>
    <w:rsid w:val="007554D1"/>
    <w:rsid w:val="007566A6"/>
    <w:rsid w:val="00756931"/>
    <w:rsid w:val="00756B48"/>
    <w:rsid w:val="00762C4F"/>
    <w:rsid w:val="00770852"/>
    <w:rsid w:val="0077112C"/>
    <w:rsid w:val="007723E3"/>
    <w:rsid w:val="007725C9"/>
    <w:rsid w:val="007741D5"/>
    <w:rsid w:val="0077567E"/>
    <w:rsid w:val="00775ADD"/>
    <w:rsid w:val="00776535"/>
    <w:rsid w:val="00776CF9"/>
    <w:rsid w:val="00780F93"/>
    <w:rsid w:val="00782E71"/>
    <w:rsid w:val="00783C15"/>
    <w:rsid w:val="007854D6"/>
    <w:rsid w:val="00786154"/>
    <w:rsid w:val="00786E12"/>
    <w:rsid w:val="00787E76"/>
    <w:rsid w:val="007916DD"/>
    <w:rsid w:val="0079175E"/>
    <w:rsid w:val="00791775"/>
    <w:rsid w:val="00791C52"/>
    <w:rsid w:val="00793968"/>
    <w:rsid w:val="0079396C"/>
    <w:rsid w:val="0079443F"/>
    <w:rsid w:val="007946DC"/>
    <w:rsid w:val="007952C3"/>
    <w:rsid w:val="00796037"/>
    <w:rsid w:val="0079665B"/>
    <w:rsid w:val="007967F8"/>
    <w:rsid w:val="00797137"/>
    <w:rsid w:val="00797604"/>
    <w:rsid w:val="00797871"/>
    <w:rsid w:val="00797FE3"/>
    <w:rsid w:val="007A021C"/>
    <w:rsid w:val="007A2702"/>
    <w:rsid w:val="007A3146"/>
    <w:rsid w:val="007A43FD"/>
    <w:rsid w:val="007A7AF1"/>
    <w:rsid w:val="007B169B"/>
    <w:rsid w:val="007B1E0A"/>
    <w:rsid w:val="007B217C"/>
    <w:rsid w:val="007B26FF"/>
    <w:rsid w:val="007B6812"/>
    <w:rsid w:val="007C05BE"/>
    <w:rsid w:val="007C0DE2"/>
    <w:rsid w:val="007C3A29"/>
    <w:rsid w:val="007C3E55"/>
    <w:rsid w:val="007C590A"/>
    <w:rsid w:val="007C64C5"/>
    <w:rsid w:val="007C67E7"/>
    <w:rsid w:val="007C6883"/>
    <w:rsid w:val="007D247B"/>
    <w:rsid w:val="007D2A03"/>
    <w:rsid w:val="007D3F0B"/>
    <w:rsid w:val="007D4FE9"/>
    <w:rsid w:val="007D5AAE"/>
    <w:rsid w:val="007D797D"/>
    <w:rsid w:val="007E1055"/>
    <w:rsid w:val="007E2766"/>
    <w:rsid w:val="007E6DC3"/>
    <w:rsid w:val="007E7334"/>
    <w:rsid w:val="007F03B5"/>
    <w:rsid w:val="007F0F25"/>
    <w:rsid w:val="007F13C4"/>
    <w:rsid w:val="007F2C52"/>
    <w:rsid w:val="007F35A0"/>
    <w:rsid w:val="007F412B"/>
    <w:rsid w:val="007F48F3"/>
    <w:rsid w:val="007F5147"/>
    <w:rsid w:val="007F5160"/>
    <w:rsid w:val="007F6B18"/>
    <w:rsid w:val="007F795A"/>
    <w:rsid w:val="008005EC"/>
    <w:rsid w:val="00801DB6"/>
    <w:rsid w:val="00801FA6"/>
    <w:rsid w:val="0080204F"/>
    <w:rsid w:val="0080258F"/>
    <w:rsid w:val="00802A52"/>
    <w:rsid w:val="0080549E"/>
    <w:rsid w:val="0080628D"/>
    <w:rsid w:val="008067ED"/>
    <w:rsid w:val="0081043E"/>
    <w:rsid w:val="00810643"/>
    <w:rsid w:val="0081090C"/>
    <w:rsid w:val="00815EC4"/>
    <w:rsid w:val="00816BFD"/>
    <w:rsid w:val="00816E7D"/>
    <w:rsid w:val="00816F57"/>
    <w:rsid w:val="00817ED6"/>
    <w:rsid w:val="00817FAD"/>
    <w:rsid w:val="008201C1"/>
    <w:rsid w:val="00821E79"/>
    <w:rsid w:val="00822E6B"/>
    <w:rsid w:val="00823C75"/>
    <w:rsid w:val="0082412F"/>
    <w:rsid w:val="008251AC"/>
    <w:rsid w:val="0082796F"/>
    <w:rsid w:val="00830FC5"/>
    <w:rsid w:val="00831E03"/>
    <w:rsid w:val="00836AB7"/>
    <w:rsid w:val="0084115F"/>
    <w:rsid w:val="00841660"/>
    <w:rsid w:val="00841EE5"/>
    <w:rsid w:val="00843CAE"/>
    <w:rsid w:val="0084442D"/>
    <w:rsid w:val="00845FE7"/>
    <w:rsid w:val="008501D2"/>
    <w:rsid w:val="00851415"/>
    <w:rsid w:val="008531C2"/>
    <w:rsid w:val="00853E16"/>
    <w:rsid w:val="008548B6"/>
    <w:rsid w:val="008557DF"/>
    <w:rsid w:val="00855B76"/>
    <w:rsid w:val="0085645D"/>
    <w:rsid w:val="00861983"/>
    <w:rsid w:val="00861FE5"/>
    <w:rsid w:val="00862E30"/>
    <w:rsid w:val="00864160"/>
    <w:rsid w:val="00864524"/>
    <w:rsid w:val="00864AD6"/>
    <w:rsid w:val="008708E9"/>
    <w:rsid w:val="00870D17"/>
    <w:rsid w:val="008716E5"/>
    <w:rsid w:val="00873036"/>
    <w:rsid w:val="00875104"/>
    <w:rsid w:val="0087677C"/>
    <w:rsid w:val="0088020C"/>
    <w:rsid w:val="00883971"/>
    <w:rsid w:val="00886834"/>
    <w:rsid w:val="00886E11"/>
    <w:rsid w:val="00886F2E"/>
    <w:rsid w:val="00887100"/>
    <w:rsid w:val="00887F12"/>
    <w:rsid w:val="00887F8A"/>
    <w:rsid w:val="00890140"/>
    <w:rsid w:val="008904CF"/>
    <w:rsid w:val="00890D39"/>
    <w:rsid w:val="00891660"/>
    <w:rsid w:val="008917F2"/>
    <w:rsid w:val="00891D88"/>
    <w:rsid w:val="00891E99"/>
    <w:rsid w:val="008920EC"/>
    <w:rsid w:val="00893BD4"/>
    <w:rsid w:val="00895A97"/>
    <w:rsid w:val="008968A4"/>
    <w:rsid w:val="008A069F"/>
    <w:rsid w:val="008A10CE"/>
    <w:rsid w:val="008A17BF"/>
    <w:rsid w:val="008A20B6"/>
    <w:rsid w:val="008A4B78"/>
    <w:rsid w:val="008A56F4"/>
    <w:rsid w:val="008A58DD"/>
    <w:rsid w:val="008A5B78"/>
    <w:rsid w:val="008A5B9B"/>
    <w:rsid w:val="008A732E"/>
    <w:rsid w:val="008A7981"/>
    <w:rsid w:val="008A7E09"/>
    <w:rsid w:val="008B0498"/>
    <w:rsid w:val="008B1B54"/>
    <w:rsid w:val="008B3616"/>
    <w:rsid w:val="008B3C86"/>
    <w:rsid w:val="008B3D03"/>
    <w:rsid w:val="008B47A3"/>
    <w:rsid w:val="008B574B"/>
    <w:rsid w:val="008C5AD8"/>
    <w:rsid w:val="008C6014"/>
    <w:rsid w:val="008C65B5"/>
    <w:rsid w:val="008C6A88"/>
    <w:rsid w:val="008C7D9D"/>
    <w:rsid w:val="008D07E3"/>
    <w:rsid w:val="008D2985"/>
    <w:rsid w:val="008D3360"/>
    <w:rsid w:val="008D3743"/>
    <w:rsid w:val="008D3E16"/>
    <w:rsid w:val="008D4B06"/>
    <w:rsid w:val="008D62BB"/>
    <w:rsid w:val="008D6ACD"/>
    <w:rsid w:val="008D6D0E"/>
    <w:rsid w:val="008E47F3"/>
    <w:rsid w:val="008E4841"/>
    <w:rsid w:val="008E4AFA"/>
    <w:rsid w:val="008E6543"/>
    <w:rsid w:val="008E6A7B"/>
    <w:rsid w:val="008E7148"/>
    <w:rsid w:val="008E71A8"/>
    <w:rsid w:val="008F2B20"/>
    <w:rsid w:val="008F3A90"/>
    <w:rsid w:val="008F3DEF"/>
    <w:rsid w:val="008F4231"/>
    <w:rsid w:val="008F42E2"/>
    <w:rsid w:val="008F55BE"/>
    <w:rsid w:val="008F6FC8"/>
    <w:rsid w:val="008F7000"/>
    <w:rsid w:val="00904673"/>
    <w:rsid w:val="009050ED"/>
    <w:rsid w:val="0091048C"/>
    <w:rsid w:val="00910F73"/>
    <w:rsid w:val="0091179F"/>
    <w:rsid w:val="009127A9"/>
    <w:rsid w:val="009138FE"/>
    <w:rsid w:val="00913E1D"/>
    <w:rsid w:val="00914D01"/>
    <w:rsid w:val="00915263"/>
    <w:rsid w:val="009158C4"/>
    <w:rsid w:val="00916DCF"/>
    <w:rsid w:val="00916F91"/>
    <w:rsid w:val="00921538"/>
    <w:rsid w:val="0092175E"/>
    <w:rsid w:val="0092506C"/>
    <w:rsid w:val="0092507C"/>
    <w:rsid w:val="00925E23"/>
    <w:rsid w:val="009267AD"/>
    <w:rsid w:val="009277DD"/>
    <w:rsid w:val="009301E2"/>
    <w:rsid w:val="00930CF2"/>
    <w:rsid w:val="00930D9E"/>
    <w:rsid w:val="00930DA6"/>
    <w:rsid w:val="00931914"/>
    <w:rsid w:val="00931AD3"/>
    <w:rsid w:val="00933A2B"/>
    <w:rsid w:val="00933DB4"/>
    <w:rsid w:val="0093414A"/>
    <w:rsid w:val="009343E4"/>
    <w:rsid w:val="0093456F"/>
    <w:rsid w:val="009356D0"/>
    <w:rsid w:val="00936539"/>
    <w:rsid w:val="00937059"/>
    <w:rsid w:val="00937A92"/>
    <w:rsid w:val="00940278"/>
    <w:rsid w:val="00941119"/>
    <w:rsid w:val="009411BD"/>
    <w:rsid w:val="00941C0F"/>
    <w:rsid w:val="00943690"/>
    <w:rsid w:val="00943CAA"/>
    <w:rsid w:val="00944491"/>
    <w:rsid w:val="009459E4"/>
    <w:rsid w:val="00946BB2"/>
    <w:rsid w:val="00946EAA"/>
    <w:rsid w:val="00950382"/>
    <w:rsid w:val="009506AF"/>
    <w:rsid w:val="00950942"/>
    <w:rsid w:val="00951507"/>
    <w:rsid w:val="009527C7"/>
    <w:rsid w:val="00954287"/>
    <w:rsid w:val="0095531B"/>
    <w:rsid w:val="009557D0"/>
    <w:rsid w:val="009561C7"/>
    <w:rsid w:val="00957FBD"/>
    <w:rsid w:val="009602E3"/>
    <w:rsid w:val="00960B6B"/>
    <w:rsid w:val="00961DD7"/>
    <w:rsid w:val="00962E94"/>
    <w:rsid w:val="0096323E"/>
    <w:rsid w:val="00963658"/>
    <w:rsid w:val="009651F5"/>
    <w:rsid w:val="00967757"/>
    <w:rsid w:val="00967D98"/>
    <w:rsid w:val="00970AF2"/>
    <w:rsid w:val="009724DB"/>
    <w:rsid w:val="00973F6A"/>
    <w:rsid w:val="00973F86"/>
    <w:rsid w:val="00974F5B"/>
    <w:rsid w:val="00975CFF"/>
    <w:rsid w:val="0097619C"/>
    <w:rsid w:val="00977B63"/>
    <w:rsid w:val="0098097C"/>
    <w:rsid w:val="00981742"/>
    <w:rsid w:val="0098177B"/>
    <w:rsid w:val="00981C01"/>
    <w:rsid w:val="009840C9"/>
    <w:rsid w:val="00984B14"/>
    <w:rsid w:val="0098520A"/>
    <w:rsid w:val="00986788"/>
    <w:rsid w:val="00986E5E"/>
    <w:rsid w:val="00991849"/>
    <w:rsid w:val="0099292E"/>
    <w:rsid w:val="00993275"/>
    <w:rsid w:val="0099566F"/>
    <w:rsid w:val="009958D9"/>
    <w:rsid w:val="009962F7"/>
    <w:rsid w:val="00996339"/>
    <w:rsid w:val="009965D6"/>
    <w:rsid w:val="0099712C"/>
    <w:rsid w:val="009972A8"/>
    <w:rsid w:val="009A0AF6"/>
    <w:rsid w:val="009A2139"/>
    <w:rsid w:val="009A31BB"/>
    <w:rsid w:val="009A37AF"/>
    <w:rsid w:val="009A44EB"/>
    <w:rsid w:val="009A4D8E"/>
    <w:rsid w:val="009A79D8"/>
    <w:rsid w:val="009B053E"/>
    <w:rsid w:val="009B50C0"/>
    <w:rsid w:val="009B57B8"/>
    <w:rsid w:val="009B5AC9"/>
    <w:rsid w:val="009B5D8A"/>
    <w:rsid w:val="009B7D19"/>
    <w:rsid w:val="009B7D1E"/>
    <w:rsid w:val="009C076E"/>
    <w:rsid w:val="009C189B"/>
    <w:rsid w:val="009C439E"/>
    <w:rsid w:val="009C5C22"/>
    <w:rsid w:val="009D2B97"/>
    <w:rsid w:val="009D629E"/>
    <w:rsid w:val="009D6871"/>
    <w:rsid w:val="009E1FDB"/>
    <w:rsid w:val="009E26DD"/>
    <w:rsid w:val="009E2E5D"/>
    <w:rsid w:val="009E4259"/>
    <w:rsid w:val="009E4859"/>
    <w:rsid w:val="009E497E"/>
    <w:rsid w:val="009E4B75"/>
    <w:rsid w:val="009E5A0D"/>
    <w:rsid w:val="009E6ACF"/>
    <w:rsid w:val="009E6D58"/>
    <w:rsid w:val="009E6DE0"/>
    <w:rsid w:val="009F2781"/>
    <w:rsid w:val="009F2C8C"/>
    <w:rsid w:val="009F3F4B"/>
    <w:rsid w:val="009F4E0F"/>
    <w:rsid w:val="009F5C94"/>
    <w:rsid w:val="009F6DA0"/>
    <w:rsid w:val="00A0023A"/>
    <w:rsid w:val="00A02024"/>
    <w:rsid w:val="00A03B9C"/>
    <w:rsid w:val="00A03EF3"/>
    <w:rsid w:val="00A04280"/>
    <w:rsid w:val="00A0431B"/>
    <w:rsid w:val="00A05A52"/>
    <w:rsid w:val="00A10BDC"/>
    <w:rsid w:val="00A11EFC"/>
    <w:rsid w:val="00A1381E"/>
    <w:rsid w:val="00A13A2A"/>
    <w:rsid w:val="00A15E85"/>
    <w:rsid w:val="00A16538"/>
    <w:rsid w:val="00A20787"/>
    <w:rsid w:val="00A22B82"/>
    <w:rsid w:val="00A22E71"/>
    <w:rsid w:val="00A233BA"/>
    <w:rsid w:val="00A23D3E"/>
    <w:rsid w:val="00A25020"/>
    <w:rsid w:val="00A250BB"/>
    <w:rsid w:val="00A25DFB"/>
    <w:rsid w:val="00A26A3C"/>
    <w:rsid w:val="00A26D17"/>
    <w:rsid w:val="00A26E85"/>
    <w:rsid w:val="00A27916"/>
    <w:rsid w:val="00A30093"/>
    <w:rsid w:val="00A33698"/>
    <w:rsid w:val="00A346F5"/>
    <w:rsid w:val="00A34A07"/>
    <w:rsid w:val="00A355E5"/>
    <w:rsid w:val="00A36695"/>
    <w:rsid w:val="00A42588"/>
    <w:rsid w:val="00A547BD"/>
    <w:rsid w:val="00A5501D"/>
    <w:rsid w:val="00A55CB8"/>
    <w:rsid w:val="00A56DE2"/>
    <w:rsid w:val="00A57153"/>
    <w:rsid w:val="00A61286"/>
    <w:rsid w:val="00A6152A"/>
    <w:rsid w:val="00A619C6"/>
    <w:rsid w:val="00A61ACD"/>
    <w:rsid w:val="00A62FAC"/>
    <w:rsid w:val="00A66E07"/>
    <w:rsid w:val="00A67AFF"/>
    <w:rsid w:val="00A70AE7"/>
    <w:rsid w:val="00A7117F"/>
    <w:rsid w:val="00A71561"/>
    <w:rsid w:val="00A71802"/>
    <w:rsid w:val="00A732CE"/>
    <w:rsid w:val="00A73563"/>
    <w:rsid w:val="00A73BF7"/>
    <w:rsid w:val="00A73EE9"/>
    <w:rsid w:val="00A7440D"/>
    <w:rsid w:val="00A74A72"/>
    <w:rsid w:val="00A75253"/>
    <w:rsid w:val="00A75A97"/>
    <w:rsid w:val="00A76364"/>
    <w:rsid w:val="00A767FC"/>
    <w:rsid w:val="00A76AAE"/>
    <w:rsid w:val="00A80EE7"/>
    <w:rsid w:val="00A815B5"/>
    <w:rsid w:val="00A8163E"/>
    <w:rsid w:val="00A82162"/>
    <w:rsid w:val="00A8276D"/>
    <w:rsid w:val="00A8353D"/>
    <w:rsid w:val="00A83574"/>
    <w:rsid w:val="00A83E7A"/>
    <w:rsid w:val="00A84BCA"/>
    <w:rsid w:val="00A85673"/>
    <w:rsid w:val="00A87DBF"/>
    <w:rsid w:val="00A951FE"/>
    <w:rsid w:val="00A9522F"/>
    <w:rsid w:val="00A95963"/>
    <w:rsid w:val="00A95BAC"/>
    <w:rsid w:val="00A96A71"/>
    <w:rsid w:val="00AA1148"/>
    <w:rsid w:val="00AA1627"/>
    <w:rsid w:val="00AA7B2B"/>
    <w:rsid w:val="00AB0A37"/>
    <w:rsid w:val="00AB13EB"/>
    <w:rsid w:val="00AB1862"/>
    <w:rsid w:val="00AB226D"/>
    <w:rsid w:val="00AB4AA4"/>
    <w:rsid w:val="00AB7555"/>
    <w:rsid w:val="00AC0354"/>
    <w:rsid w:val="00AC0A72"/>
    <w:rsid w:val="00AC0E4B"/>
    <w:rsid w:val="00AC36B3"/>
    <w:rsid w:val="00AC40AE"/>
    <w:rsid w:val="00AC4EDE"/>
    <w:rsid w:val="00AC55D9"/>
    <w:rsid w:val="00AC72E3"/>
    <w:rsid w:val="00AD061A"/>
    <w:rsid w:val="00AD17FD"/>
    <w:rsid w:val="00AD4079"/>
    <w:rsid w:val="00AD45FE"/>
    <w:rsid w:val="00AD67A5"/>
    <w:rsid w:val="00AD7BD2"/>
    <w:rsid w:val="00AE21C0"/>
    <w:rsid w:val="00AE2DA7"/>
    <w:rsid w:val="00AE32BB"/>
    <w:rsid w:val="00AE372B"/>
    <w:rsid w:val="00AE462F"/>
    <w:rsid w:val="00AE483A"/>
    <w:rsid w:val="00AE4DF8"/>
    <w:rsid w:val="00AF1314"/>
    <w:rsid w:val="00AF2555"/>
    <w:rsid w:val="00AF2A95"/>
    <w:rsid w:val="00AF33AD"/>
    <w:rsid w:val="00AF402E"/>
    <w:rsid w:val="00AF484D"/>
    <w:rsid w:val="00AF5364"/>
    <w:rsid w:val="00AF7354"/>
    <w:rsid w:val="00AF76C5"/>
    <w:rsid w:val="00B01DAA"/>
    <w:rsid w:val="00B03B4C"/>
    <w:rsid w:val="00B053CC"/>
    <w:rsid w:val="00B058DB"/>
    <w:rsid w:val="00B0663B"/>
    <w:rsid w:val="00B06ADB"/>
    <w:rsid w:val="00B07224"/>
    <w:rsid w:val="00B07872"/>
    <w:rsid w:val="00B1083E"/>
    <w:rsid w:val="00B12DE8"/>
    <w:rsid w:val="00B134FD"/>
    <w:rsid w:val="00B13680"/>
    <w:rsid w:val="00B13724"/>
    <w:rsid w:val="00B13E02"/>
    <w:rsid w:val="00B15749"/>
    <w:rsid w:val="00B2205B"/>
    <w:rsid w:val="00B22F83"/>
    <w:rsid w:val="00B230BF"/>
    <w:rsid w:val="00B26271"/>
    <w:rsid w:val="00B263FB"/>
    <w:rsid w:val="00B26584"/>
    <w:rsid w:val="00B26E6C"/>
    <w:rsid w:val="00B277D2"/>
    <w:rsid w:val="00B3163F"/>
    <w:rsid w:val="00B33DF1"/>
    <w:rsid w:val="00B34589"/>
    <w:rsid w:val="00B347A6"/>
    <w:rsid w:val="00B3542E"/>
    <w:rsid w:val="00B3557E"/>
    <w:rsid w:val="00B35909"/>
    <w:rsid w:val="00B37111"/>
    <w:rsid w:val="00B37358"/>
    <w:rsid w:val="00B379A0"/>
    <w:rsid w:val="00B41D79"/>
    <w:rsid w:val="00B420A2"/>
    <w:rsid w:val="00B420E5"/>
    <w:rsid w:val="00B451E9"/>
    <w:rsid w:val="00B45BD2"/>
    <w:rsid w:val="00B45DF4"/>
    <w:rsid w:val="00B537BB"/>
    <w:rsid w:val="00B54047"/>
    <w:rsid w:val="00B557F4"/>
    <w:rsid w:val="00B579F7"/>
    <w:rsid w:val="00B61903"/>
    <w:rsid w:val="00B63DE5"/>
    <w:rsid w:val="00B650CA"/>
    <w:rsid w:val="00B65A19"/>
    <w:rsid w:val="00B65D20"/>
    <w:rsid w:val="00B666A6"/>
    <w:rsid w:val="00B67934"/>
    <w:rsid w:val="00B71417"/>
    <w:rsid w:val="00B71988"/>
    <w:rsid w:val="00B73C81"/>
    <w:rsid w:val="00B750E6"/>
    <w:rsid w:val="00B755FA"/>
    <w:rsid w:val="00B75689"/>
    <w:rsid w:val="00B81CA0"/>
    <w:rsid w:val="00B82C97"/>
    <w:rsid w:val="00B87C06"/>
    <w:rsid w:val="00B87F74"/>
    <w:rsid w:val="00B90C78"/>
    <w:rsid w:val="00B91AE7"/>
    <w:rsid w:val="00B938E9"/>
    <w:rsid w:val="00B94191"/>
    <w:rsid w:val="00B94EB2"/>
    <w:rsid w:val="00B95666"/>
    <w:rsid w:val="00B966F1"/>
    <w:rsid w:val="00BA09EF"/>
    <w:rsid w:val="00BA0C10"/>
    <w:rsid w:val="00BA0C81"/>
    <w:rsid w:val="00BA1200"/>
    <w:rsid w:val="00BA1358"/>
    <w:rsid w:val="00BA26FF"/>
    <w:rsid w:val="00BA2B95"/>
    <w:rsid w:val="00BA3179"/>
    <w:rsid w:val="00BA3790"/>
    <w:rsid w:val="00BA39BF"/>
    <w:rsid w:val="00BA5121"/>
    <w:rsid w:val="00BA73EA"/>
    <w:rsid w:val="00BA74A0"/>
    <w:rsid w:val="00BB2FA4"/>
    <w:rsid w:val="00BB2FC5"/>
    <w:rsid w:val="00BB3A32"/>
    <w:rsid w:val="00BB3B15"/>
    <w:rsid w:val="00BB57A7"/>
    <w:rsid w:val="00BB69F1"/>
    <w:rsid w:val="00BB6F66"/>
    <w:rsid w:val="00BB7E68"/>
    <w:rsid w:val="00BB7EB1"/>
    <w:rsid w:val="00BC0861"/>
    <w:rsid w:val="00BC5D14"/>
    <w:rsid w:val="00BC794F"/>
    <w:rsid w:val="00BD19BC"/>
    <w:rsid w:val="00BD58E5"/>
    <w:rsid w:val="00BD64E7"/>
    <w:rsid w:val="00BD69F4"/>
    <w:rsid w:val="00BD748E"/>
    <w:rsid w:val="00BE0D29"/>
    <w:rsid w:val="00BE116B"/>
    <w:rsid w:val="00BE3030"/>
    <w:rsid w:val="00BE33AC"/>
    <w:rsid w:val="00BE34C9"/>
    <w:rsid w:val="00BE3ABB"/>
    <w:rsid w:val="00BE3DD6"/>
    <w:rsid w:val="00BE433A"/>
    <w:rsid w:val="00BE4B7B"/>
    <w:rsid w:val="00BE57A5"/>
    <w:rsid w:val="00BE5E73"/>
    <w:rsid w:val="00BF0606"/>
    <w:rsid w:val="00BF1F21"/>
    <w:rsid w:val="00BF4275"/>
    <w:rsid w:val="00BF57DC"/>
    <w:rsid w:val="00BF6CBE"/>
    <w:rsid w:val="00BF6E60"/>
    <w:rsid w:val="00BF78A4"/>
    <w:rsid w:val="00C0006B"/>
    <w:rsid w:val="00C01DEA"/>
    <w:rsid w:val="00C01E0A"/>
    <w:rsid w:val="00C02713"/>
    <w:rsid w:val="00C036D7"/>
    <w:rsid w:val="00C04318"/>
    <w:rsid w:val="00C0486A"/>
    <w:rsid w:val="00C0576F"/>
    <w:rsid w:val="00C05C01"/>
    <w:rsid w:val="00C069D8"/>
    <w:rsid w:val="00C0706A"/>
    <w:rsid w:val="00C07B88"/>
    <w:rsid w:val="00C106BA"/>
    <w:rsid w:val="00C1081B"/>
    <w:rsid w:val="00C1088A"/>
    <w:rsid w:val="00C117C7"/>
    <w:rsid w:val="00C16409"/>
    <w:rsid w:val="00C20BA7"/>
    <w:rsid w:val="00C234CE"/>
    <w:rsid w:val="00C26710"/>
    <w:rsid w:val="00C26D0E"/>
    <w:rsid w:val="00C26DB6"/>
    <w:rsid w:val="00C27729"/>
    <w:rsid w:val="00C27F9A"/>
    <w:rsid w:val="00C32140"/>
    <w:rsid w:val="00C3352D"/>
    <w:rsid w:val="00C34051"/>
    <w:rsid w:val="00C364BE"/>
    <w:rsid w:val="00C404BB"/>
    <w:rsid w:val="00C43C92"/>
    <w:rsid w:val="00C4502A"/>
    <w:rsid w:val="00C46AFB"/>
    <w:rsid w:val="00C46E8E"/>
    <w:rsid w:val="00C50307"/>
    <w:rsid w:val="00C51A89"/>
    <w:rsid w:val="00C53288"/>
    <w:rsid w:val="00C53351"/>
    <w:rsid w:val="00C53920"/>
    <w:rsid w:val="00C53AEA"/>
    <w:rsid w:val="00C54006"/>
    <w:rsid w:val="00C550D6"/>
    <w:rsid w:val="00C6042B"/>
    <w:rsid w:val="00C60EBD"/>
    <w:rsid w:val="00C60F29"/>
    <w:rsid w:val="00C61B15"/>
    <w:rsid w:val="00C620A1"/>
    <w:rsid w:val="00C62FC8"/>
    <w:rsid w:val="00C63695"/>
    <w:rsid w:val="00C639B2"/>
    <w:rsid w:val="00C64481"/>
    <w:rsid w:val="00C644CC"/>
    <w:rsid w:val="00C66ABB"/>
    <w:rsid w:val="00C67060"/>
    <w:rsid w:val="00C67550"/>
    <w:rsid w:val="00C703C2"/>
    <w:rsid w:val="00C70625"/>
    <w:rsid w:val="00C7071B"/>
    <w:rsid w:val="00C70836"/>
    <w:rsid w:val="00C7287A"/>
    <w:rsid w:val="00C7329E"/>
    <w:rsid w:val="00C74E9A"/>
    <w:rsid w:val="00C75CDC"/>
    <w:rsid w:val="00C77BA5"/>
    <w:rsid w:val="00C80500"/>
    <w:rsid w:val="00C829E3"/>
    <w:rsid w:val="00C82F4A"/>
    <w:rsid w:val="00C837D7"/>
    <w:rsid w:val="00C83B7E"/>
    <w:rsid w:val="00C83E88"/>
    <w:rsid w:val="00C84BA2"/>
    <w:rsid w:val="00C851D8"/>
    <w:rsid w:val="00C856A9"/>
    <w:rsid w:val="00C85B40"/>
    <w:rsid w:val="00C85DB7"/>
    <w:rsid w:val="00C87507"/>
    <w:rsid w:val="00C90EB5"/>
    <w:rsid w:val="00C912CC"/>
    <w:rsid w:val="00C91E38"/>
    <w:rsid w:val="00C92F80"/>
    <w:rsid w:val="00C953E5"/>
    <w:rsid w:val="00C95B70"/>
    <w:rsid w:val="00C97071"/>
    <w:rsid w:val="00C97402"/>
    <w:rsid w:val="00C97744"/>
    <w:rsid w:val="00C97A68"/>
    <w:rsid w:val="00CA112E"/>
    <w:rsid w:val="00CA18C6"/>
    <w:rsid w:val="00CA35AF"/>
    <w:rsid w:val="00CA4A3F"/>
    <w:rsid w:val="00CA4C33"/>
    <w:rsid w:val="00CA71B9"/>
    <w:rsid w:val="00CA71FA"/>
    <w:rsid w:val="00CA7DAA"/>
    <w:rsid w:val="00CB04F1"/>
    <w:rsid w:val="00CB0562"/>
    <w:rsid w:val="00CB0BFF"/>
    <w:rsid w:val="00CB1E9C"/>
    <w:rsid w:val="00CB2FB1"/>
    <w:rsid w:val="00CB4CB6"/>
    <w:rsid w:val="00CB79B7"/>
    <w:rsid w:val="00CC004D"/>
    <w:rsid w:val="00CC068A"/>
    <w:rsid w:val="00CC0BDB"/>
    <w:rsid w:val="00CC14B1"/>
    <w:rsid w:val="00CC1719"/>
    <w:rsid w:val="00CC454E"/>
    <w:rsid w:val="00CC5072"/>
    <w:rsid w:val="00CC6367"/>
    <w:rsid w:val="00CC685A"/>
    <w:rsid w:val="00CC6F69"/>
    <w:rsid w:val="00CC7905"/>
    <w:rsid w:val="00CD055D"/>
    <w:rsid w:val="00CD3DD4"/>
    <w:rsid w:val="00CD4268"/>
    <w:rsid w:val="00CD478C"/>
    <w:rsid w:val="00CD5395"/>
    <w:rsid w:val="00CD6F3C"/>
    <w:rsid w:val="00CD7481"/>
    <w:rsid w:val="00CE0CC4"/>
    <w:rsid w:val="00CE2FFB"/>
    <w:rsid w:val="00CE35D4"/>
    <w:rsid w:val="00CE40F6"/>
    <w:rsid w:val="00CE419F"/>
    <w:rsid w:val="00CE5C5F"/>
    <w:rsid w:val="00CE6AC5"/>
    <w:rsid w:val="00CE7B5D"/>
    <w:rsid w:val="00CE7CC3"/>
    <w:rsid w:val="00CE7EFA"/>
    <w:rsid w:val="00CE7FAF"/>
    <w:rsid w:val="00CF128A"/>
    <w:rsid w:val="00CF1718"/>
    <w:rsid w:val="00CF24F2"/>
    <w:rsid w:val="00CF29B5"/>
    <w:rsid w:val="00CF377C"/>
    <w:rsid w:val="00CF3A28"/>
    <w:rsid w:val="00CF4DF9"/>
    <w:rsid w:val="00CF735E"/>
    <w:rsid w:val="00CF7841"/>
    <w:rsid w:val="00CF7B3D"/>
    <w:rsid w:val="00D00D2E"/>
    <w:rsid w:val="00D0139B"/>
    <w:rsid w:val="00D014E7"/>
    <w:rsid w:val="00D023A6"/>
    <w:rsid w:val="00D02FCA"/>
    <w:rsid w:val="00D0412E"/>
    <w:rsid w:val="00D04D3A"/>
    <w:rsid w:val="00D051D7"/>
    <w:rsid w:val="00D0615A"/>
    <w:rsid w:val="00D06DA2"/>
    <w:rsid w:val="00D11559"/>
    <w:rsid w:val="00D12C0D"/>
    <w:rsid w:val="00D13E6E"/>
    <w:rsid w:val="00D14FC0"/>
    <w:rsid w:val="00D15500"/>
    <w:rsid w:val="00D1580E"/>
    <w:rsid w:val="00D16745"/>
    <w:rsid w:val="00D16D2F"/>
    <w:rsid w:val="00D2036F"/>
    <w:rsid w:val="00D20C25"/>
    <w:rsid w:val="00D22BE3"/>
    <w:rsid w:val="00D244F3"/>
    <w:rsid w:val="00D27C0F"/>
    <w:rsid w:val="00D27FFA"/>
    <w:rsid w:val="00D30652"/>
    <w:rsid w:val="00D3189D"/>
    <w:rsid w:val="00D3310C"/>
    <w:rsid w:val="00D3395A"/>
    <w:rsid w:val="00D369AC"/>
    <w:rsid w:val="00D402B7"/>
    <w:rsid w:val="00D40501"/>
    <w:rsid w:val="00D41153"/>
    <w:rsid w:val="00D41844"/>
    <w:rsid w:val="00D430EE"/>
    <w:rsid w:val="00D432B0"/>
    <w:rsid w:val="00D43EB1"/>
    <w:rsid w:val="00D453A5"/>
    <w:rsid w:val="00D46571"/>
    <w:rsid w:val="00D46B8E"/>
    <w:rsid w:val="00D47A60"/>
    <w:rsid w:val="00D50BAC"/>
    <w:rsid w:val="00D50FCE"/>
    <w:rsid w:val="00D52204"/>
    <w:rsid w:val="00D5301A"/>
    <w:rsid w:val="00D53448"/>
    <w:rsid w:val="00D54842"/>
    <w:rsid w:val="00D56833"/>
    <w:rsid w:val="00D600B9"/>
    <w:rsid w:val="00D60350"/>
    <w:rsid w:val="00D6053F"/>
    <w:rsid w:val="00D61A48"/>
    <w:rsid w:val="00D65060"/>
    <w:rsid w:val="00D65BFD"/>
    <w:rsid w:val="00D65FED"/>
    <w:rsid w:val="00D66F08"/>
    <w:rsid w:val="00D6704B"/>
    <w:rsid w:val="00D67B71"/>
    <w:rsid w:val="00D70EE9"/>
    <w:rsid w:val="00D7104D"/>
    <w:rsid w:val="00D71C98"/>
    <w:rsid w:val="00D7214D"/>
    <w:rsid w:val="00D72CF0"/>
    <w:rsid w:val="00D72D7C"/>
    <w:rsid w:val="00D744DA"/>
    <w:rsid w:val="00D75CD5"/>
    <w:rsid w:val="00D76061"/>
    <w:rsid w:val="00D77413"/>
    <w:rsid w:val="00D80B2A"/>
    <w:rsid w:val="00D81ADF"/>
    <w:rsid w:val="00D82B49"/>
    <w:rsid w:val="00D836B7"/>
    <w:rsid w:val="00D83D02"/>
    <w:rsid w:val="00D840D3"/>
    <w:rsid w:val="00D84FC7"/>
    <w:rsid w:val="00D8508B"/>
    <w:rsid w:val="00D865AB"/>
    <w:rsid w:val="00D904F2"/>
    <w:rsid w:val="00D91DCA"/>
    <w:rsid w:val="00D926D3"/>
    <w:rsid w:val="00D92CDB"/>
    <w:rsid w:val="00D94393"/>
    <w:rsid w:val="00D944F7"/>
    <w:rsid w:val="00D95EE9"/>
    <w:rsid w:val="00D969A1"/>
    <w:rsid w:val="00D97BFD"/>
    <w:rsid w:val="00DA02A2"/>
    <w:rsid w:val="00DA16F4"/>
    <w:rsid w:val="00DA3074"/>
    <w:rsid w:val="00DA55FB"/>
    <w:rsid w:val="00DA5F5E"/>
    <w:rsid w:val="00DA7009"/>
    <w:rsid w:val="00DA7B7A"/>
    <w:rsid w:val="00DB110E"/>
    <w:rsid w:val="00DB211F"/>
    <w:rsid w:val="00DB23A0"/>
    <w:rsid w:val="00DB23FA"/>
    <w:rsid w:val="00DB399D"/>
    <w:rsid w:val="00DB3A3E"/>
    <w:rsid w:val="00DB739D"/>
    <w:rsid w:val="00DC1F6E"/>
    <w:rsid w:val="00DC289C"/>
    <w:rsid w:val="00DC2F87"/>
    <w:rsid w:val="00DC337A"/>
    <w:rsid w:val="00DC36CE"/>
    <w:rsid w:val="00DC5102"/>
    <w:rsid w:val="00DC5F65"/>
    <w:rsid w:val="00DC61FA"/>
    <w:rsid w:val="00DC680F"/>
    <w:rsid w:val="00DC6CB1"/>
    <w:rsid w:val="00DD056A"/>
    <w:rsid w:val="00DD08A2"/>
    <w:rsid w:val="00DD0B1D"/>
    <w:rsid w:val="00DD0DC4"/>
    <w:rsid w:val="00DD11A8"/>
    <w:rsid w:val="00DD2F64"/>
    <w:rsid w:val="00DD34DD"/>
    <w:rsid w:val="00DE4B65"/>
    <w:rsid w:val="00DE58F5"/>
    <w:rsid w:val="00DE5ACC"/>
    <w:rsid w:val="00DE6093"/>
    <w:rsid w:val="00DE649A"/>
    <w:rsid w:val="00DE74E5"/>
    <w:rsid w:val="00DE7DA1"/>
    <w:rsid w:val="00DF00E1"/>
    <w:rsid w:val="00DF0B7F"/>
    <w:rsid w:val="00DF0F66"/>
    <w:rsid w:val="00DF1866"/>
    <w:rsid w:val="00DF26FA"/>
    <w:rsid w:val="00DF3676"/>
    <w:rsid w:val="00DF4F8B"/>
    <w:rsid w:val="00DF6EB4"/>
    <w:rsid w:val="00E03512"/>
    <w:rsid w:val="00E04700"/>
    <w:rsid w:val="00E047FB"/>
    <w:rsid w:val="00E05FA2"/>
    <w:rsid w:val="00E063AA"/>
    <w:rsid w:val="00E069C4"/>
    <w:rsid w:val="00E06A14"/>
    <w:rsid w:val="00E104A8"/>
    <w:rsid w:val="00E10ADE"/>
    <w:rsid w:val="00E110C4"/>
    <w:rsid w:val="00E114CB"/>
    <w:rsid w:val="00E1241B"/>
    <w:rsid w:val="00E126F8"/>
    <w:rsid w:val="00E13860"/>
    <w:rsid w:val="00E14112"/>
    <w:rsid w:val="00E147F2"/>
    <w:rsid w:val="00E21D2B"/>
    <w:rsid w:val="00E24507"/>
    <w:rsid w:val="00E246F8"/>
    <w:rsid w:val="00E2493F"/>
    <w:rsid w:val="00E254F7"/>
    <w:rsid w:val="00E25A6F"/>
    <w:rsid w:val="00E271AF"/>
    <w:rsid w:val="00E27460"/>
    <w:rsid w:val="00E32A73"/>
    <w:rsid w:val="00E32DCE"/>
    <w:rsid w:val="00E33028"/>
    <w:rsid w:val="00E33553"/>
    <w:rsid w:val="00E34335"/>
    <w:rsid w:val="00E3492D"/>
    <w:rsid w:val="00E34CB0"/>
    <w:rsid w:val="00E357F2"/>
    <w:rsid w:val="00E37778"/>
    <w:rsid w:val="00E409DD"/>
    <w:rsid w:val="00E41008"/>
    <w:rsid w:val="00E41036"/>
    <w:rsid w:val="00E4164F"/>
    <w:rsid w:val="00E41F1B"/>
    <w:rsid w:val="00E42FC7"/>
    <w:rsid w:val="00E432B8"/>
    <w:rsid w:val="00E4385F"/>
    <w:rsid w:val="00E469AC"/>
    <w:rsid w:val="00E47142"/>
    <w:rsid w:val="00E47EA0"/>
    <w:rsid w:val="00E537AD"/>
    <w:rsid w:val="00E5386B"/>
    <w:rsid w:val="00E5407A"/>
    <w:rsid w:val="00E55A23"/>
    <w:rsid w:val="00E55CD0"/>
    <w:rsid w:val="00E55EBE"/>
    <w:rsid w:val="00E60BDD"/>
    <w:rsid w:val="00E61868"/>
    <w:rsid w:val="00E6350E"/>
    <w:rsid w:val="00E64F37"/>
    <w:rsid w:val="00E65E5B"/>
    <w:rsid w:val="00E66EE5"/>
    <w:rsid w:val="00E67589"/>
    <w:rsid w:val="00E67AA1"/>
    <w:rsid w:val="00E67B04"/>
    <w:rsid w:val="00E70D45"/>
    <w:rsid w:val="00E721D4"/>
    <w:rsid w:val="00E72C22"/>
    <w:rsid w:val="00E7407E"/>
    <w:rsid w:val="00E74287"/>
    <w:rsid w:val="00E74727"/>
    <w:rsid w:val="00E75332"/>
    <w:rsid w:val="00E75441"/>
    <w:rsid w:val="00E764A5"/>
    <w:rsid w:val="00E76C7B"/>
    <w:rsid w:val="00E77663"/>
    <w:rsid w:val="00E77AAF"/>
    <w:rsid w:val="00E80170"/>
    <w:rsid w:val="00E80877"/>
    <w:rsid w:val="00E82420"/>
    <w:rsid w:val="00E82EBA"/>
    <w:rsid w:val="00E835BF"/>
    <w:rsid w:val="00E849A1"/>
    <w:rsid w:val="00E84C13"/>
    <w:rsid w:val="00E85A14"/>
    <w:rsid w:val="00E90077"/>
    <w:rsid w:val="00E908A0"/>
    <w:rsid w:val="00E90CC7"/>
    <w:rsid w:val="00E90E1A"/>
    <w:rsid w:val="00E91A41"/>
    <w:rsid w:val="00E92075"/>
    <w:rsid w:val="00E93C4E"/>
    <w:rsid w:val="00E94A43"/>
    <w:rsid w:val="00E953F7"/>
    <w:rsid w:val="00E973F9"/>
    <w:rsid w:val="00E97930"/>
    <w:rsid w:val="00E97D7F"/>
    <w:rsid w:val="00EA0FFB"/>
    <w:rsid w:val="00EA1BC0"/>
    <w:rsid w:val="00EA1CBD"/>
    <w:rsid w:val="00EA28F3"/>
    <w:rsid w:val="00EA50E1"/>
    <w:rsid w:val="00EA5B26"/>
    <w:rsid w:val="00EA5E32"/>
    <w:rsid w:val="00EA6E0C"/>
    <w:rsid w:val="00EB032D"/>
    <w:rsid w:val="00EB0706"/>
    <w:rsid w:val="00EB0CBF"/>
    <w:rsid w:val="00EB2903"/>
    <w:rsid w:val="00EB3562"/>
    <w:rsid w:val="00EB3D7B"/>
    <w:rsid w:val="00EB4927"/>
    <w:rsid w:val="00EB69F4"/>
    <w:rsid w:val="00EB6B97"/>
    <w:rsid w:val="00EC044F"/>
    <w:rsid w:val="00EC045A"/>
    <w:rsid w:val="00EC10A7"/>
    <w:rsid w:val="00EC2100"/>
    <w:rsid w:val="00EC23E0"/>
    <w:rsid w:val="00EC2704"/>
    <w:rsid w:val="00EC3C72"/>
    <w:rsid w:val="00EC48E7"/>
    <w:rsid w:val="00EC6CEC"/>
    <w:rsid w:val="00ED424D"/>
    <w:rsid w:val="00ED49BE"/>
    <w:rsid w:val="00ED6AF9"/>
    <w:rsid w:val="00EE087E"/>
    <w:rsid w:val="00EE1389"/>
    <w:rsid w:val="00EE1CC2"/>
    <w:rsid w:val="00EE2F45"/>
    <w:rsid w:val="00EE398A"/>
    <w:rsid w:val="00EE4DB4"/>
    <w:rsid w:val="00EE5A2F"/>
    <w:rsid w:val="00EE68FA"/>
    <w:rsid w:val="00EE7D22"/>
    <w:rsid w:val="00EF14FD"/>
    <w:rsid w:val="00EF19FE"/>
    <w:rsid w:val="00EF1D1E"/>
    <w:rsid w:val="00EF2EEE"/>
    <w:rsid w:val="00EF3146"/>
    <w:rsid w:val="00EF422F"/>
    <w:rsid w:val="00EF4380"/>
    <w:rsid w:val="00F0008B"/>
    <w:rsid w:val="00F007D8"/>
    <w:rsid w:val="00F03338"/>
    <w:rsid w:val="00F03655"/>
    <w:rsid w:val="00F03BE6"/>
    <w:rsid w:val="00F03D27"/>
    <w:rsid w:val="00F04563"/>
    <w:rsid w:val="00F04C45"/>
    <w:rsid w:val="00F055AD"/>
    <w:rsid w:val="00F11445"/>
    <w:rsid w:val="00F127FA"/>
    <w:rsid w:val="00F14AF6"/>
    <w:rsid w:val="00F152C7"/>
    <w:rsid w:val="00F16EB2"/>
    <w:rsid w:val="00F176E1"/>
    <w:rsid w:val="00F17B2B"/>
    <w:rsid w:val="00F21E91"/>
    <w:rsid w:val="00F22162"/>
    <w:rsid w:val="00F2686D"/>
    <w:rsid w:val="00F26C54"/>
    <w:rsid w:val="00F275DF"/>
    <w:rsid w:val="00F27B76"/>
    <w:rsid w:val="00F3020B"/>
    <w:rsid w:val="00F3088D"/>
    <w:rsid w:val="00F308AF"/>
    <w:rsid w:val="00F31B61"/>
    <w:rsid w:val="00F31C75"/>
    <w:rsid w:val="00F31CB4"/>
    <w:rsid w:val="00F322F7"/>
    <w:rsid w:val="00F33115"/>
    <w:rsid w:val="00F33B45"/>
    <w:rsid w:val="00F33CD7"/>
    <w:rsid w:val="00F36156"/>
    <w:rsid w:val="00F36411"/>
    <w:rsid w:val="00F36599"/>
    <w:rsid w:val="00F36B79"/>
    <w:rsid w:val="00F37D3E"/>
    <w:rsid w:val="00F405EB"/>
    <w:rsid w:val="00F40621"/>
    <w:rsid w:val="00F409A5"/>
    <w:rsid w:val="00F40D1D"/>
    <w:rsid w:val="00F40FA3"/>
    <w:rsid w:val="00F417AB"/>
    <w:rsid w:val="00F421B8"/>
    <w:rsid w:val="00F42995"/>
    <w:rsid w:val="00F434A4"/>
    <w:rsid w:val="00F463AE"/>
    <w:rsid w:val="00F46AB9"/>
    <w:rsid w:val="00F46C5B"/>
    <w:rsid w:val="00F47488"/>
    <w:rsid w:val="00F47F17"/>
    <w:rsid w:val="00F501C4"/>
    <w:rsid w:val="00F503F6"/>
    <w:rsid w:val="00F50CE4"/>
    <w:rsid w:val="00F51AB7"/>
    <w:rsid w:val="00F52A90"/>
    <w:rsid w:val="00F5326A"/>
    <w:rsid w:val="00F5373C"/>
    <w:rsid w:val="00F54BB1"/>
    <w:rsid w:val="00F55DB8"/>
    <w:rsid w:val="00F568FA"/>
    <w:rsid w:val="00F57897"/>
    <w:rsid w:val="00F57FB4"/>
    <w:rsid w:val="00F60B73"/>
    <w:rsid w:val="00F60D1F"/>
    <w:rsid w:val="00F6190C"/>
    <w:rsid w:val="00F63B0F"/>
    <w:rsid w:val="00F64105"/>
    <w:rsid w:val="00F65C5B"/>
    <w:rsid w:val="00F73993"/>
    <w:rsid w:val="00F73BDC"/>
    <w:rsid w:val="00F75FA9"/>
    <w:rsid w:val="00F76C70"/>
    <w:rsid w:val="00F800FF"/>
    <w:rsid w:val="00F82119"/>
    <w:rsid w:val="00F82570"/>
    <w:rsid w:val="00F82AED"/>
    <w:rsid w:val="00F82D3F"/>
    <w:rsid w:val="00F8355A"/>
    <w:rsid w:val="00F84A0A"/>
    <w:rsid w:val="00F8502B"/>
    <w:rsid w:val="00F858FC"/>
    <w:rsid w:val="00F8714D"/>
    <w:rsid w:val="00F90AE0"/>
    <w:rsid w:val="00F91A7B"/>
    <w:rsid w:val="00F91D6E"/>
    <w:rsid w:val="00F93D59"/>
    <w:rsid w:val="00F93DA1"/>
    <w:rsid w:val="00F941E5"/>
    <w:rsid w:val="00F950C9"/>
    <w:rsid w:val="00F95172"/>
    <w:rsid w:val="00F95D57"/>
    <w:rsid w:val="00F95E8B"/>
    <w:rsid w:val="00F96058"/>
    <w:rsid w:val="00FA013F"/>
    <w:rsid w:val="00FA06E6"/>
    <w:rsid w:val="00FA1510"/>
    <w:rsid w:val="00FA18C2"/>
    <w:rsid w:val="00FA5792"/>
    <w:rsid w:val="00FA5971"/>
    <w:rsid w:val="00FA6748"/>
    <w:rsid w:val="00FA6A0F"/>
    <w:rsid w:val="00FB14D2"/>
    <w:rsid w:val="00FB416C"/>
    <w:rsid w:val="00FB4820"/>
    <w:rsid w:val="00FB5F67"/>
    <w:rsid w:val="00FB75EC"/>
    <w:rsid w:val="00FC2567"/>
    <w:rsid w:val="00FC30D9"/>
    <w:rsid w:val="00FC37B5"/>
    <w:rsid w:val="00FC3FC5"/>
    <w:rsid w:val="00FC49B4"/>
    <w:rsid w:val="00FC55BA"/>
    <w:rsid w:val="00FC55D8"/>
    <w:rsid w:val="00FD0621"/>
    <w:rsid w:val="00FD097D"/>
    <w:rsid w:val="00FD0A9A"/>
    <w:rsid w:val="00FD0C54"/>
    <w:rsid w:val="00FD2034"/>
    <w:rsid w:val="00FD2A2D"/>
    <w:rsid w:val="00FD3B60"/>
    <w:rsid w:val="00FD5E5D"/>
    <w:rsid w:val="00FD5ED4"/>
    <w:rsid w:val="00FD64A1"/>
    <w:rsid w:val="00FE0FB0"/>
    <w:rsid w:val="00FE1747"/>
    <w:rsid w:val="00FE175F"/>
    <w:rsid w:val="00FE2AEA"/>
    <w:rsid w:val="00FE4036"/>
    <w:rsid w:val="00FE4EDE"/>
    <w:rsid w:val="00FE5213"/>
    <w:rsid w:val="00FE583C"/>
    <w:rsid w:val="00FE589F"/>
    <w:rsid w:val="00FE5CC4"/>
    <w:rsid w:val="00FF233F"/>
    <w:rsid w:val="00FF3BA4"/>
    <w:rsid w:val="00FF480C"/>
    <w:rsid w:val="00FF7E30"/>
    <w:rsid w:val="00FF7F2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776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6DB6"/>
    <w:rPr>
      <w:rFonts w:ascii="Times New Roman" w:eastAsia="Times New Roman" w:hAnsi="Times New Roman"/>
      <w:sz w:val="24"/>
      <w:szCs w:val="24"/>
    </w:rPr>
  </w:style>
  <w:style w:type="paragraph" w:styleId="Heading2">
    <w:name w:val="heading 2"/>
    <w:basedOn w:val="Normal"/>
    <w:next w:val="Normal"/>
    <w:link w:val="Heading2Char"/>
    <w:uiPriority w:val="9"/>
    <w:semiHidden/>
    <w:unhideWhenUsed/>
    <w:qFormat/>
    <w:rsid w:val="00861FE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C66ABB"/>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link w:val="Heading4Char"/>
    <w:uiPriority w:val="9"/>
    <w:qFormat/>
    <w:rsid w:val="00F322F7"/>
    <w:pPr>
      <w:spacing w:before="100" w:beforeAutospacing="1" w:after="100" w:afterAutospacing="1"/>
      <w:outlineLvl w:val="3"/>
    </w:pPr>
    <w:rPr>
      <w:b/>
      <w:bCs/>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rsid w:val="00C26DB6"/>
    <w:pPr>
      <w:ind w:left="900" w:hanging="900"/>
    </w:pPr>
    <w:rPr>
      <w:b/>
      <w:bCs/>
    </w:rPr>
  </w:style>
  <w:style w:type="character" w:customStyle="1" w:styleId="BodyTextIndentChar">
    <w:name w:val="Body Text Indent Char"/>
    <w:basedOn w:val="DefaultParagraphFont"/>
    <w:link w:val="BodyTextIndent"/>
    <w:semiHidden/>
    <w:rsid w:val="00C26DB6"/>
    <w:rPr>
      <w:rFonts w:ascii="Times New Roman" w:eastAsia="Times New Roman" w:hAnsi="Times New Roman" w:cs="Times New Roman"/>
      <w:b/>
      <w:bCs/>
      <w:sz w:val="24"/>
      <w:szCs w:val="24"/>
      <w:lang w:eastAsia="el-GR"/>
    </w:rPr>
  </w:style>
  <w:style w:type="paragraph" w:styleId="Header">
    <w:name w:val="header"/>
    <w:basedOn w:val="Normal"/>
    <w:link w:val="HeaderChar"/>
    <w:rsid w:val="00C26DB6"/>
    <w:pPr>
      <w:tabs>
        <w:tab w:val="center" w:pos="4320"/>
        <w:tab w:val="right" w:pos="8640"/>
      </w:tabs>
    </w:pPr>
    <w:rPr>
      <w:lang w:val="en-GB" w:eastAsia="en-US"/>
    </w:rPr>
  </w:style>
  <w:style w:type="character" w:customStyle="1" w:styleId="HeaderChar">
    <w:name w:val="Header Char"/>
    <w:basedOn w:val="DefaultParagraphFont"/>
    <w:link w:val="Header"/>
    <w:rsid w:val="00C26DB6"/>
    <w:rPr>
      <w:rFonts w:ascii="Times New Roman" w:eastAsia="Times New Roman" w:hAnsi="Times New Roman" w:cs="Times New Roman"/>
      <w:sz w:val="24"/>
      <w:szCs w:val="24"/>
      <w:lang w:val="en-GB"/>
    </w:rPr>
  </w:style>
  <w:style w:type="paragraph" w:styleId="BalloonText">
    <w:name w:val="Balloon Text"/>
    <w:basedOn w:val="Normal"/>
    <w:link w:val="BalloonTextChar"/>
    <w:uiPriority w:val="99"/>
    <w:semiHidden/>
    <w:unhideWhenUsed/>
    <w:rsid w:val="003F26BC"/>
    <w:rPr>
      <w:rFonts w:ascii="Tahoma" w:hAnsi="Tahoma" w:cs="Tahoma"/>
      <w:sz w:val="16"/>
      <w:szCs w:val="16"/>
    </w:rPr>
  </w:style>
  <w:style w:type="character" w:customStyle="1" w:styleId="BalloonTextChar">
    <w:name w:val="Balloon Text Char"/>
    <w:basedOn w:val="DefaultParagraphFont"/>
    <w:link w:val="BalloonText"/>
    <w:uiPriority w:val="99"/>
    <w:semiHidden/>
    <w:rsid w:val="003F26BC"/>
    <w:rPr>
      <w:rFonts w:ascii="Tahoma" w:eastAsia="Times New Roman" w:hAnsi="Tahoma" w:cs="Tahoma"/>
      <w:sz w:val="16"/>
      <w:szCs w:val="16"/>
    </w:rPr>
  </w:style>
  <w:style w:type="character" w:customStyle="1" w:styleId="CharChar6">
    <w:name w:val="Char Char6"/>
    <w:basedOn w:val="DefaultParagraphFont"/>
    <w:semiHidden/>
    <w:rsid w:val="00055113"/>
    <w:rPr>
      <w:sz w:val="24"/>
      <w:szCs w:val="24"/>
      <w:lang w:val="el-GR" w:eastAsia="el-GR" w:bidi="ar-SA"/>
    </w:rPr>
  </w:style>
  <w:style w:type="table" w:styleId="TableGrid">
    <w:name w:val="Table Grid"/>
    <w:basedOn w:val="TableNormal"/>
    <w:rsid w:val="00EB69F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14093E"/>
    <w:pPr>
      <w:tabs>
        <w:tab w:val="center" w:pos="4153"/>
        <w:tab w:val="right" w:pos="8306"/>
      </w:tabs>
    </w:pPr>
  </w:style>
  <w:style w:type="character" w:customStyle="1" w:styleId="FooterChar">
    <w:name w:val="Footer Char"/>
    <w:basedOn w:val="DefaultParagraphFont"/>
    <w:link w:val="Footer"/>
    <w:uiPriority w:val="99"/>
    <w:rsid w:val="0014093E"/>
    <w:rPr>
      <w:rFonts w:ascii="Times New Roman" w:eastAsia="Times New Roman" w:hAnsi="Times New Roman"/>
      <w:sz w:val="24"/>
      <w:szCs w:val="24"/>
    </w:rPr>
  </w:style>
  <w:style w:type="paragraph" w:customStyle="1" w:styleId="ListParagraph1">
    <w:name w:val="List Paragraph1"/>
    <w:basedOn w:val="Normal"/>
    <w:uiPriority w:val="34"/>
    <w:qFormat/>
    <w:rsid w:val="008E7148"/>
    <w:pPr>
      <w:ind w:left="720"/>
    </w:pPr>
    <w:rPr>
      <w:sz w:val="20"/>
      <w:szCs w:val="20"/>
      <w:lang w:val="en-GB"/>
    </w:rPr>
  </w:style>
  <w:style w:type="paragraph" w:styleId="NormalWeb">
    <w:name w:val="Normal (Web)"/>
    <w:basedOn w:val="Normal"/>
    <w:uiPriority w:val="99"/>
    <w:rsid w:val="009506AF"/>
    <w:pPr>
      <w:spacing w:before="100" w:beforeAutospacing="1" w:after="100" w:afterAutospacing="1"/>
    </w:pPr>
    <w:rPr>
      <w:lang w:val="de-DE" w:eastAsia="de-DE"/>
    </w:rPr>
  </w:style>
  <w:style w:type="character" w:customStyle="1" w:styleId="apple-converted-space">
    <w:name w:val="apple-converted-space"/>
    <w:basedOn w:val="DefaultParagraphFont"/>
    <w:rsid w:val="00BA0C81"/>
  </w:style>
  <w:style w:type="character" w:styleId="HTMLAcronym">
    <w:name w:val="HTML Acronym"/>
    <w:basedOn w:val="DefaultParagraphFont"/>
    <w:uiPriority w:val="99"/>
    <w:semiHidden/>
    <w:unhideWhenUsed/>
    <w:rsid w:val="00BA0C81"/>
  </w:style>
  <w:style w:type="character" w:styleId="Hyperlink">
    <w:name w:val="Hyperlink"/>
    <w:basedOn w:val="DefaultParagraphFont"/>
    <w:uiPriority w:val="99"/>
    <w:unhideWhenUsed/>
    <w:rsid w:val="00643A39"/>
    <w:rPr>
      <w:color w:val="0000FF" w:themeColor="hyperlink"/>
      <w:u w:val="single"/>
    </w:rPr>
  </w:style>
  <w:style w:type="paragraph" w:customStyle="1" w:styleId="Default">
    <w:name w:val="Default"/>
    <w:rsid w:val="004D61A2"/>
    <w:pPr>
      <w:autoSpaceDE w:val="0"/>
      <w:autoSpaceDN w:val="0"/>
      <w:adjustRightInd w:val="0"/>
    </w:pPr>
    <w:rPr>
      <w:rFonts w:ascii="MetaNormalLF-Roman" w:hAnsi="MetaNormalLF-Roman" w:cs="MetaNormalLF-Roman"/>
      <w:color w:val="000000"/>
      <w:sz w:val="24"/>
      <w:szCs w:val="24"/>
      <w:lang w:val="en-GB"/>
    </w:rPr>
  </w:style>
  <w:style w:type="character" w:styleId="FollowedHyperlink">
    <w:name w:val="FollowedHyperlink"/>
    <w:basedOn w:val="DefaultParagraphFont"/>
    <w:uiPriority w:val="99"/>
    <w:semiHidden/>
    <w:unhideWhenUsed/>
    <w:rsid w:val="00384110"/>
    <w:rPr>
      <w:color w:val="800080" w:themeColor="followedHyperlink"/>
      <w:u w:val="single"/>
    </w:rPr>
  </w:style>
  <w:style w:type="paragraph" w:styleId="FootnoteText">
    <w:name w:val="footnote text"/>
    <w:basedOn w:val="Normal"/>
    <w:link w:val="FootnoteTextChar"/>
    <w:uiPriority w:val="99"/>
    <w:semiHidden/>
    <w:unhideWhenUsed/>
    <w:rsid w:val="00FF7E30"/>
    <w:rPr>
      <w:sz w:val="20"/>
      <w:szCs w:val="20"/>
    </w:rPr>
  </w:style>
  <w:style w:type="character" w:customStyle="1" w:styleId="FootnoteTextChar">
    <w:name w:val="Footnote Text Char"/>
    <w:basedOn w:val="DefaultParagraphFont"/>
    <w:link w:val="FootnoteText"/>
    <w:uiPriority w:val="99"/>
    <w:semiHidden/>
    <w:rsid w:val="00FF7E30"/>
    <w:rPr>
      <w:rFonts w:ascii="Times New Roman" w:eastAsia="Times New Roman" w:hAnsi="Times New Roman"/>
    </w:rPr>
  </w:style>
  <w:style w:type="character" w:styleId="FootnoteReference">
    <w:name w:val="footnote reference"/>
    <w:basedOn w:val="DefaultParagraphFont"/>
    <w:uiPriority w:val="99"/>
    <w:semiHidden/>
    <w:unhideWhenUsed/>
    <w:rsid w:val="00FF7E30"/>
    <w:rPr>
      <w:vertAlign w:val="superscript"/>
    </w:rPr>
  </w:style>
  <w:style w:type="paragraph" w:customStyle="1" w:styleId="paragraph">
    <w:name w:val="paragraph"/>
    <w:basedOn w:val="Normal"/>
    <w:rsid w:val="00C63695"/>
    <w:pPr>
      <w:spacing w:before="100" w:beforeAutospacing="1" w:after="100" w:afterAutospacing="1"/>
    </w:pPr>
    <w:rPr>
      <w:lang w:val="en-US" w:eastAsia="en-US"/>
    </w:rPr>
  </w:style>
  <w:style w:type="paragraph" w:styleId="ListParagraph">
    <w:name w:val="List Paragraph"/>
    <w:basedOn w:val="Normal"/>
    <w:uiPriority w:val="34"/>
    <w:qFormat/>
    <w:rsid w:val="000D15F2"/>
    <w:pPr>
      <w:ind w:left="720"/>
      <w:contextualSpacing/>
    </w:pPr>
  </w:style>
  <w:style w:type="paragraph" w:customStyle="1" w:styleId="Textbody">
    <w:name w:val="Text body"/>
    <w:basedOn w:val="Normal"/>
    <w:qFormat/>
    <w:rsid w:val="00C703C2"/>
    <w:pPr>
      <w:widowControl w:val="0"/>
      <w:suppressAutoHyphens/>
      <w:spacing w:after="120"/>
    </w:pPr>
    <w:rPr>
      <w:rFonts w:eastAsia="SimSun" w:cs="Mangal"/>
      <w:kern w:val="16"/>
      <w:lang w:eastAsia="zh-CN" w:bidi="hi-IN"/>
    </w:rPr>
  </w:style>
  <w:style w:type="character" w:customStyle="1" w:styleId="Heading4Char">
    <w:name w:val="Heading 4 Char"/>
    <w:basedOn w:val="DefaultParagraphFont"/>
    <w:link w:val="Heading4"/>
    <w:uiPriority w:val="9"/>
    <w:rsid w:val="00F322F7"/>
    <w:rPr>
      <w:rFonts w:ascii="Times New Roman" w:eastAsia="Times New Roman" w:hAnsi="Times New Roman"/>
      <w:b/>
      <w:bCs/>
      <w:sz w:val="24"/>
      <w:szCs w:val="24"/>
      <w:lang w:val="en-US" w:eastAsia="en-US"/>
    </w:rPr>
  </w:style>
  <w:style w:type="character" w:customStyle="1" w:styleId="shorter">
    <w:name w:val="shorter"/>
    <w:basedOn w:val="DefaultParagraphFont"/>
    <w:rsid w:val="00F322F7"/>
  </w:style>
  <w:style w:type="character" w:styleId="Emphasis">
    <w:name w:val="Emphasis"/>
    <w:basedOn w:val="DefaultParagraphFont"/>
    <w:uiPriority w:val="20"/>
    <w:qFormat/>
    <w:rsid w:val="00F322F7"/>
    <w:rPr>
      <w:i/>
      <w:iCs/>
    </w:rPr>
  </w:style>
  <w:style w:type="character" w:styleId="Strong">
    <w:name w:val="Strong"/>
    <w:basedOn w:val="DefaultParagraphFont"/>
    <w:uiPriority w:val="22"/>
    <w:qFormat/>
    <w:rsid w:val="006929C4"/>
    <w:rPr>
      <w:b/>
      <w:bCs/>
    </w:rPr>
  </w:style>
  <w:style w:type="character" w:customStyle="1" w:styleId="Heading3Char">
    <w:name w:val="Heading 3 Char"/>
    <w:basedOn w:val="DefaultParagraphFont"/>
    <w:link w:val="Heading3"/>
    <w:uiPriority w:val="9"/>
    <w:semiHidden/>
    <w:rsid w:val="00C66ABB"/>
    <w:rPr>
      <w:rFonts w:asciiTheme="majorHAnsi" w:eastAsiaTheme="majorEastAsia" w:hAnsiTheme="majorHAnsi" w:cstheme="majorBidi"/>
      <w:color w:val="243F60" w:themeColor="accent1" w:themeShade="7F"/>
      <w:sz w:val="24"/>
      <w:szCs w:val="24"/>
    </w:rPr>
  </w:style>
  <w:style w:type="character" w:customStyle="1" w:styleId="Heading2Char">
    <w:name w:val="Heading 2 Char"/>
    <w:basedOn w:val="DefaultParagraphFont"/>
    <w:link w:val="Heading2"/>
    <w:uiPriority w:val="9"/>
    <w:semiHidden/>
    <w:rsid w:val="00861FE5"/>
    <w:rPr>
      <w:rFonts w:asciiTheme="majorHAnsi" w:eastAsiaTheme="majorEastAsia" w:hAnsiTheme="majorHAnsi" w:cstheme="majorBidi"/>
      <w:color w:val="365F91" w:themeColor="accent1" w:themeShade="BF"/>
      <w:sz w:val="26"/>
      <w:szCs w:val="26"/>
    </w:rPr>
  </w:style>
  <w:style w:type="paragraph" w:customStyle="1" w:styleId="id-article-content-item">
    <w:name w:val="id-article-content-item"/>
    <w:basedOn w:val="Normal"/>
    <w:rsid w:val="00481191"/>
    <w:pPr>
      <w:spacing w:before="100" w:beforeAutospacing="1" w:after="100" w:afterAutospacing="1"/>
    </w:pPr>
    <w:rPr>
      <w:lang w:val="en-US" w:eastAsia="en-US"/>
    </w:rPr>
  </w:style>
  <w:style w:type="character" w:customStyle="1" w:styleId="c-article-textdrop-cap">
    <w:name w:val="c-article-text__drop-cap"/>
    <w:basedOn w:val="DefaultParagraphFont"/>
    <w:rsid w:val="00737E33"/>
  </w:style>
  <w:style w:type="character" w:styleId="PlaceholderText">
    <w:name w:val="Placeholder Text"/>
    <w:basedOn w:val="DefaultParagraphFont"/>
    <w:uiPriority w:val="99"/>
    <w:semiHidden/>
    <w:rsid w:val="001B606B"/>
    <w:rPr>
      <w:color w:val="808080"/>
    </w:rPr>
  </w:style>
  <w:style w:type="paragraph" w:styleId="EndnoteText">
    <w:name w:val="endnote text"/>
    <w:basedOn w:val="Normal"/>
    <w:link w:val="EndnoteTextChar"/>
    <w:uiPriority w:val="99"/>
    <w:semiHidden/>
    <w:unhideWhenUsed/>
    <w:rsid w:val="00AF33AD"/>
    <w:rPr>
      <w:sz w:val="20"/>
      <w:szCs w:val="20"/>
    </w:rPr>
  </w:style>
  <w:style w:type="character" w:customStyle="1" w:styleId="EndnoteTextChar">
    <w:name w:val="Endnote Text Char"/>
    <w:basedOn w:val="DefaultParagraphFont"/>
    <w:link w:val="EndnoteText"/>
    <w:uiPriority w:val="99"/>
    <w:semiHidden/>
    <w:rsid w:val="00AF33AD"/>
    <w:rPr>
      <w:rFonts w:ascii="Times New Roman" w:eastAsia="Times New Roman" w:hAnsi="Times New Roman"/>
    </w:rPr>
  </w:style>
  <w:style w:type="character" w:styleId="EndnoteReference">
    <w:name w:val="endnote reference"/>
    <w:basedOn w:val="DefaultParagraphFont"/>
    <w:uiPriority w:val="99"/>
    <w:semiHidden/>
    <w:unhideWhenUsed/>
    <w:rsid w:val="00AF33AD"/>
    <w:rPr>
      <w:vertAlign w:val="superscript"/>
    </w:rPr>
  </w:style>
</w:styles>
</file>

<file path=word/webSettings.xml><?xml version="1.0" encoding="utf-8"?>
<w:webSettings xmlns:r="http://schemas.openxmlformats.org/officeDocument/2006/relationships" xmlns:w="http://schemas.openxmlformats.org/wordprocessingml/2006/main">
  <w:divs>
    <w:div w:id="2779968">
      <w:bodyDiv w:val="1"/>
      <w:marLeft w:val="0"/>
      <w:marRight w:val="0"/>
      <w:marTop w:val="0"/>
      <w:marBottom w:val="0"/>
      <w:divBdr>
        <w:top w:val="none" w:sz="0" w:space="0" w:color="auto"/>
        <w:left w:val="none" w:sz="0" w:space="0" w:color="auto"/>
        <w:bottom w:val="none" w:sz="0" w:space="0" w:color="auto"/>
        <w:right w:val="none" w:sz="0" w:space="0" w:color="auto"/>
      </w:divBdr>
    </w:div>
    <w:div w:id="70393932">
      <w:bodyDiv w:val="1"/>
      <w:marLeft w:val="0"/>
      <w:marRight w:val="0"/>
      <w:marTop w:val="0"/>
      <w:marBottom w:val="0"/>
      <w:divBdr>
        <w:top w:val="none" w:sz="0" w:space="0" w:color="auto"/>
        <w:left w:val="none" w:sz="0" w:space="0" w:color="auto"/>
        <w:bottom w:val="none" w:sz="0" w:space="0" w:color="auto"/>
        <w:right w:val="none" w:sz="0" w:space="0" w:color="auto"/>
      </w:divBdr>
    </w:div>
    <w:div w:id="108135933">
      <w:bodyDiv w:val="1"/>
      <w:marLeft w:val="0"/>
      <w:marRight w:val="0"/>
      <w:marTop w:val="0"/>
      <w:marBottom w:val="0"/>
      <w:divBdr>
        <w:top w:val="none" w:sz="0" w:space="0" w:color="auto"/>
        <w:left w:val="none" w:sz="0" w:space="0" w:color="auto"/>
        <w:bottom w:val="none" w:sz="0" w:space="0" w:color="auto"/>
        <w:right w:val="none" w:sz="0" w:space="0" w:color="auto"/>
      </w:divBdr>
    </w:div>
    <w:div w:id="141578906">
      <w:bodyDiv w:val="1"/>
      <w:marLeft w:val="0"/>
      <w:marRight w:val="0"/>
      <w:marTop w:val="0"/>
      <w:marBottom w:val="0"/>
      <w:divBdr>
        <w:top w:val="none" w:sz="0" w:space="0" w:color="auto"/>
        <w:left w:val="none" w:sz="0" w:space="0" w:color="auto"/>
        <w:bottom w:val="none" w:sz="0" w:space="0" w:color="auto"/>
        <w:right w:val="none" w:sz="0" w:space="0" w:color="auto"/>
      </w:divBdr>
    </w:div>
    <w:div w:id="151065432">
      <w:bodyDiv w:val="1"/>
      <w:marLeft w:val="0"/>
      <w:marRight w:val="0"/>
      <w:marTop w:val="0"/>
      <w:marBottom w:val="0"/>
      <w:divBdr>
        <w:top w:val="none" w:sz="0" w:space="0" w:color="auto"/>
        <w:left w:val="none" w:sz="0" w:space="0" w:color="auto"/>
        <w:bottom w:val="none" w:sz="0" w:space="0" w:color="auto"/>
        <w:right w:val="none" w:sz="0" w:space="0" w:color="auto"/>
      </w:divBdr>
    </w:div>
    <w:div w:id="258098817">
      <w:bodyDiv w:val="1"/>
      <w:marLeft w:val="0"/>
      <w:marRight w:val="0"/>
      <w:marTop w:val="0"/>
      <w:marBottom w:val="0"/>
      <w:divBdr>
        <w:top w:val="none" w:sz="0" w:space="0" w:color="auto"/>
        <w:left w:val="none" w:sz="0" w:space="0" w:color="auto"/>
        <w:bottom w:val="none" w:sz="0" w:space="0" w:color="auto"/>
        <w:right w:val="none" w:sz="0" w:space="0" w:color="auto"/>
      </w:divBdr>
    </w:div>
    <w:div w:id="293098827">
      <w:bodyDiv w:val="1"/>
      <w:marLeft w:val="0"/>
      <w:marRight w:val="0"/>
      <w:marTop w:val="0"/>
      <w:marBottom w:val="0"/>
      <w:divBdr>
        <w:top w:val="none" w:sz="0" w:space="0" w:color="auto"/>
        <w:left w:val="none" w:sz="0" w:space="0" w:color="auto"/>
        <w:bottom w:val="none" w:sz="0" w:space="0" w:color="auto"/>
        <w:right w:val="none" w:sz="0" w:space="0" w:color="auto"/>
      </w:divBdr>
      <w:divsChild>
        <w:div w:id="1971012598">
          <w:marLeft w:val="0"/>
          <w:marRight w:val="0"/>
          <w:marTop w:val="0"/>
          <w:marBottom w:val="0"/>
          <w:divBdr>
            <w:top w:val="none" w:sz="0" w:space="0" w:color="auto"/>
            <w:left w:val="none" w:sz="0" w:space="0" w:color="auto"/>
            <w:bottom w:val="none" w:sz="0" w:space="0" w:color="auto"/>
            <w:right w:val="none" w:sz="0" w:space="0" w:color="auto"/>
          </w:divBdr>
          <w:divsChild>
            <w:div w:id="1876235752">
              <w:marLeft w:val="0"/>
              <w:marRight w:val="0"/>
              <w:marTop w:val="0"/>
              <w:marBottom w:val="0"/>
              <w:divBdr>
                <w:top w:val="none" w:sz="0" w:space="0" w:color="auto"/>
                <w:left w:val="none" w:sz="0" w:space="0" w:color="auto"/>
                <w:bottom w:val="none" w:sz="0" w:space="0" w:color="auto"/>
                <w:right w:val="none" w:sz="0" w:space="0" w:color="auto"/>
              </w:divBdr>
              <w:divsChild>
                <w:div w:id="1645042507">
                  <w:marLeft w:val="0"/>
                  <w:marRight w:val="0"/>
                  <w:marTop w:val="0"/>
                  <w:marBottom w:val="0"/>
                  <w:divBdr>
                    <w:top w:val="none" w:sz="0" w:space="0" w:color="auto"/>
                    <w:left w:val="none" w:sz="0" w:space="0" w:color="auto"/>
                    <w:bottom w:val="none" w:sz="0" w:space="0" w:color="auto"/>
                    <w:right w:val="none" w:sz="0" w:space="0" w:color="auto"/>
                  </w:divBdr>
                  <w:divsChild>
                    <w:div w:id="107355084">
                      <w:marLeft w:val="0"/>
                      <w:marRight w:val="0"/>
                      <w:marTop w:val="0"/>
                      <w:marBottom w:val="0"/>
                      <w:divBdr>
                        <w:top w:val="none" w:sz="0" w:space="0" w:color="auto"/>
                        <w:left w:val="none" w:sz="0" w:space="0" w:color="auto"/>
                        <w:bottom w:val="none" w:sz="0" w:space="0" w:color="auto"/>
                        <w:right w:val="none" w:sz="0" w:space="0" w:color="auto"/>
                      </w:divBdr>
                      <w:divsChild>
                        <w:div w:id="1919512224">
                          <w:marLeft w:val="0"/>
                          <w:marRight w:val="0"/>
                          <w:marTop w:val="0"/>
                          <w:marBottom w:val="0"/>
                          <w:divBdr>
                            <w:top w:val="none" w:sz="0" w:space="0" w:color="auto"/>
                            <w:left w:val="none" w:sz="0" w:space="0" w:color="auto"/>
                            <w:bottom w:val="none" w:sz="0" w:space="0" w:color="auto"/>
                            <w:right w:val="none" w:sz="0" w:space="0" w:color="auto"/>
                          </w:divBdr>
                          <w:divsChild>
                            <w:div w:id="1637174387">
                              <w:marLeft w:val="-300"/>
                              <w:marRight w:val="-300"/>
                              <w:marTop w:val="0"/>
                              <w:marBottom w:val="0"/>
                              <w:divBdr>
                                <w:top w:val="none" w:sz="0" w:space="0" w:color="auto"/>
                                <w:left w:val="none" w:sz="0" w:space="0" w:color="auto"/>
                                <w:bottom w:val="none" w:sz="0" w:space="0" w:color="auto"/>
                                <w:right w:val="none" w:sz="0" w:space="0" w:color="auto"/>
                              </w:divBdr>
                              <w:divsChild>
                                <w:div w:id="23732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7272238">
          <w:marLeft w:val="0"/>
          <w:marRight w:val="0"/>
          <w:marTop w:val="0"/>
          <w:marBottom w:val="0"/>
          <w:divBdr>
            <w:top w:val="none" w:sz="0" w:space="0" w:color="auto"/>
            <w:left w:val="none" w:sz="0" w:space="0" w:color="auto"/>
            <w:bottom w:val="none" w:sz="0" w:space="0" w:color="auto"/>
            <w:right w:val="none" w:sz="0" w:space="0" w:color="auto"/>
          </w:divBdr>
          <w:divsChild>
            <w:div w:id="2016566940">
              <w:marLeft w:val="0"/>
              <w:marRight w:val="0"/>
              <w:marTop w:val="0"/>
              <w:marBottom w:val="0"/>
              <w:divBdr>
                <w:top w:val="none" w:sz="0" w:space="0" w:color="auto"/>
                <w:left w:val="none" w:sz="0" w:space="0" w:color="auto"/>
                <w:bottom w:val="none" w:sz="0" w:space="0" w:color="auto"/>
                <w:right w:val="none" w:sz="0" w:space="0" w:color="auto"/>
              </w:divBdr>
              <w:divsChild>
                <w:div w:id="1178884192">
                  <w:marLeft w:val="-300"/>
                  <w:marRight w:val="-300"/>
                  <w:marTop w:val="0"/>
                  <w:marBottom w:val="0"/>
                  <w:divBdr>
                    <w:top w:val="none" w:sz="0" w:space="0" w:color="auto"/>
                    <w:left w:val="none" w:sz="0" w:space="0" w:color="auto"/>
                    <w:bottom w:val="none" w:sz="0" w:space="0" w:color="auto"/>
                    <w:right w:val="none" w:sz="0" w:space="0" w:color="auto"/>
                  </w:divBdr>
                  <w:divsChild>
                    <w:div w:id="1077049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4156873">
      <w:bodyDiv w:val="1"/>
      <w:marLeft w:val="0"/>
      <w:marRight w:val="0"/>
      <w:marTop w:val="0"/>
      <w:marBottom w:val="0"/>
      <w:divBdr>
        <w:top w:val="none" w:sz="0" w:space="0" w:color="auto"/>
        <w:left w:val="none" w:sz="0" w:space="0" w:color="auto"/>
        <w:bottom w:val="none" w:sz="0" w:space="0" w:color="auto"/>
        <w:right w:val="none" w:sz="0" w:space="0" w:color="auto"/>
      </w:divBdr>
    </w:div>
    <w:div w:id="405541208">
      <w:bodyDiv w:val="1"/>
      <w:marLeft w:val="0"/>
      <w:marRight w:val="0"/>
      <w:marTop w:val="0"/>
      <w:marBottom w:val="0"/>
      <w:divBdr>
        <w:top w:val="none" w:sz="0" w:space="0" w:color="auto"/>
        <w:left w:val="none" w:sz="0" w:space="0" w:color="auto"/>
        <w:bottom w:val="none" w:sz="0" w:space="0" w:color="auto"/>
        <w:right w:val="none" w:sz="0" w:space="0" w:color="auto"/>
      </w:divBdr>
    </w:div>
    <w:div w:id="561645698">
      <w:bodyDiv w:val="1"/>
      <w:marLeft w:val="0"/>
      <w:marRight w:val="0"/>
      <w:marTop w:val="0"/>
      <w:marBottom w:val="0"/>
      <w:divBdr>
        <w:top w:val="none" w:sz="0" w:space="0" w:color="auto"/>
        <w:left w:val="none" w:sz="0" w:space="0" w:color="auto"/>
        <w:bottom w:val="none" w:sz="0" w:space="0" w:color="auto"/>
        <w:right w:val="none" w:sz="0" w:space="0" w:color="auto"/>
      </w:divBdr>
    </w:div>
    <w:div w:id="570502347">
      <w:bodyDiv w:val="1"/>
      <w:marLeft w:val="0"/>
      <w:marRight w:val="0"/>
      <w:marTop w:val="0"/>
      <w:marBottom w:val="0"/>
      <w:divBdr>
        <w:top w:val="none" w:sz="0" w:space="0" w:color="auto"/>
        <w:left w:val="none" w:sz="0" w:space="0" w:color="auto"/>
        <w:bottom w:val="none" w:sz="0" w:space="0" w:color="auto"/>
        <w:right w:val="none" w:sz="0" w:space="0" w:color="auto"/>
      </w:divBdr>
    </w:div>
    <w:div w:id="629479091">
      <w:bodyDiv w:val="1"/>
      <w:marLeft w:val="0"/>
      <w:marRight w:val="0"/>
      <w:marTop w:val="0"/>
      <w:marBottom w:val="0"/>
      <w:divBdr>
        <w:top w:val="none" w:sz="0" w:space="0" w:color="auto"/>
        <w:left w:val="none" w:sz="0" w:space="0" w:color="auto"/>
        <w:bottom w:val="none" w:sz="0" w:space="0" w:color="auto"/>
        <w:right w:val="none" w:sz="0" w:space="0" w:color="auto"/>
      </w:divBdr>
    </w:div>
    <w:div w:id="670986191">
      <w:bodyDiv w:val="1"/>
      <w:marLeft w:val="0"/>
      <w:marRight w:val="0"/>
      <w:marTop w:val="0"/>
      <w:marBottom w:val="0"/>
      <w:divBdr>
        <w:top w:val="none" w:sz="0" w:space="0" w:color="auto"/>
        <w:left w:val="none" w:sz="0" w:space="0" w:color="auto"/>
        <w:bottom w:val="none" w:sz="0" w:space="0" w:color="auto"/>
        <w:right w:val="none" w:sz="0" w:space="0" w:color="auto"/>
      </w:divBdr>
    </w:div>
    <w:div w:id="708263903">
      <w:bodyDiv w:val="1"/>
      <w:marLeft w:val="0"/>
      <w:marRight w:val="0"/>
      <w:marTop w:val="0"/>
      <w:marBottom w:val="0"/>
      <w:divBdr>
        <w:top w:val="none" w:sz="0" w:space="0" w:color="auto"/>
        <w:left w:val="none" w:sz="0" w:space="0" w:color="auto"/>
        <w:bottom w:val="none" w:sz="0" w:space="0" w:color="auto"/>
        <w:right w:val="none" w:sz="0" w:space="0" w:color="auto"/>
      </w:divBdr>
    </w:div>
    <w:div w:id="783185612">
      <w:bodyDiv w:val="1"/>
      <w:marLeft w:val="0"/>
      <w:marRight w:val="0"/>
      <w:marTop w:val="0"/>
      <w:marBottom w:val="0"/>
      <w:divBdr>
        <w:top w:val="none" w:sz="0" w:space="0" w:color="auto"/>
        <w:left w:val="none" w:sz="0" w:space="0" w:color="auto"/>
        <w:bottom w:val="none" w:sz="0" w:space="0" w:color="auto"/>
        <w:right w:val="none" w:sz="0" w:space="0" w:color="auto"/>
      </w:divBdr>
    </w:div>
    <w:div w:id="813135925">
      <w:bodyDiv w:val="1"/>
      <w:marLeft w:val="0"/>
      <w:marRight w:val="0"/>
      <w:marTop w:val="0"/>
      <w:marBottom w:val="0"/>
      <w:divBdr>
        <w:top w:val="none" w:sz="0" w:space="0" w:color="auto"/>
        <w:left w:val="none" w:sz="0" w:space="0" w:color="auto"/>
        <w:bottom w:val="none" w:sz="0" w:space="0" w:color="auto"/>
        <w:right w:val="none" w:sz="0" w:space="0" w:color="auto"/>
      </w:divBdr>
    </w:div>
    <w:div w:id="845290493">
      <w:bodyDiv w:val="1"/>
      <w:marLeft w:val="0"/>
      <w:marRight w:val="0"/>
      <w:marTop w:val="0"/>
      <w:marBottom w:val="0"/>
      <w:divBdr>
        <w:top w:val="none" w:sz="0" w:space="0" w:color="auto"/>
        <w:left w:val="none" w:sz="0" w:space="0" w:color="auto"/>
        <w:bottom w:val="none" w:sz="0" w:space="0" w:color="auto"/>
        <w:right w:val="none" w:sz="0" w:space="0" w:color="auto"/>
      </w:divBdr>
    </w:div>
    <w:div w:id="908732327">
      <w:bodyDiv w:val="1"/>
      <w:marLeft w:val="0"/>
      <w:marRight w:val="0"/>
      <w:marTop w:val="0"/>
      <w:marBottom w:val="0"/>
      <w:divBdr>
        <w:top w:val="none" w:sz="0" w:space="0" w:color="auto"/>
        <w:left w:val="none" w:sz="0" w:space="0" w:color="auto"/>
        <w:bottom w:val="none" w:sz="0" w:space="0" w:color="auto"/>
        <w:right w:val="none" w:sz="0" w:space="0" w:color="auto"/>
      </w:divBdr>
    </w:div>
    <w:div w:id="927929466">
      <w:bodyDiv w:val="1"/>
      <w:marLeft w:val="0"/>
      <w:marRight w:val="0"/>
      <w:marTop w:val="0"/>
      <w:marBottom w:val="0"/>
      <w:divBdr>
        <w:top w:val="none" w:sz="0" w:space="0" w:color="auto"/>
        <w:left w:val="none" w:sz="0" w:space="0" w:color="auto"/>
        <w:bottom w:val="none" w:sz="0" w:space="0" w:color="auto"/>
        <w:right w:val="none" w:sz="0" w:space="0" w:color="auto"/>
      </w:divBdr>
    </w:div>
    <w:div w:id="928586713">
      <w:bodyDiv w:val="1"/>
      <w:marLeft w:val="0"/>
      <w:marRight w:val="0"/>
      <w:marTop w:val="0"/>
      <w:marBottom w:val="0"/>
      <w:divBdr>
        <w:top w:val="none" w:sz="0" w:space="0" w:color="auto"/>
        <w:left w:val="none" w:sz="0" w:space="0" w:color="auto"/>
        <w:bottom w:val="none" w:sz="0" w:space="0" w:color="auto"/>
        <w:right w:val="none" w:sz="0" w:space="0" w:color="auto"/>
      </w:divBdr>
    </w:div>
    <w:div w:id="943459693">
      <w:bodyDiv w:val="1"/>
      <w:marLeft w:val="0"/>
      <w:marRight w:val="0"/>
      <w:marTop w:val="0"/>
      <w:marBottom w:val="0"/>
      <w:divBdr>
        <w:top w:val="none" w:sz="0" w:space="0" w:color="auto"/>
        <w:left w:val="none" w:sz="0" w:space="0" w:color="auto"/>
        <w:bottom w:val="none" w:sz="0" w:space="0" w:color="auto"/>
        <w:right w:val="none" w:sz="0" w:space="0" w:color="auto"/>
      </w:divBdr>
    </w:div>
    <w:div w:id="949819448">
      <w:bodyDiv w:val="1"/>
      <w:marLeft w:val="0"/>
      <w:marRight w:val="0"/>
      <w:marTop w:val="0"/>
      <w:marBottom w:val="0"/>
      <w:divBdr>
        <w:top w:val="none" w:sz="0" w:space="0" w:color="auto"/>
        <w:left w:val="none" w:sz="0" w:space="0" w:color="auto"/>
        <w:bottom w:val="none" w:sz="0" w:space="0" w:color="auto"/>
        <w:right w:val="none" w:sz="0" w:space="0" w:color="auto"/>
      </w:divBdr>
    </w:div>
    <w:div w:id="975111661">
      <w:bodyDiv w:val="1"/>
      <w:marLeft w:val="0"/>
      <w:marRight w:val="0"/>
      <w:marTop w:val="0"/>
      <w:marBottom w:val="0"/>
      <w:divBdr>
        <w:top w:val="none" w:sz="0" w:space="0" w:color="auto"/>
        <w:left w:val="none" w:sz="0" w:space="0" w:color="auto"/>
        <w:bottom w:val="none" w:sz="0" w:space="0" w:color="auto"/>
        <w:right w:val="none" w:sz="0" w:space="0" w:color="auto"/>
      </w:divBdr>
    </w:div>
    <w:div w:id="1067073013">
      <w:bodyDiv w:val="1"/>
      <w:marLeft w:val="0"/>
      <w:marRight w:val="0"/>
      <w:marTop w:val="0"/>
      <w:marBottom w:val="0"/>
      <w:divBdr>
        <w:top w:val="none" w:sz="0" w:space="0" w:color="auto"/>
        <w:left w:val="none" w:sz="0" w:space="0" w:color="auto"/>
        <w:bottom w:val="none" w:sz="0" w:space="0" w:color="auto"/>
        <w:right w:val="none" w:sz="0" w:space="0" w:color="auto"/>
      </w:divBdr>
    </w:div>
    <w:div w:id="1093622588">
      <w:bodyDiv w:val="1"/>
      <w:marLeft w:val="0"/>
      <w:marRight w:val="0"/>
      <w:marTop w:val="0"/>
      <w:marBottom w:val="0"/>
      <w:divBdr>
        <w:top w:val="none" w:sz="0" w:space="0" w:color="auto"/>
        <w:left w:val="none" w:sz="0" w:space="0" w:color="auto"/>
        <w:bottom w:val="none" w:sz="0" w:space="0" w:color="auto"/>
        <w:right w:val="none" w:sz="0" w:space="0" w:color="auto"/>
      </w:divBdr>
    </w:div>
    <w:div w:id="1100685302">
      <w:bodyDiv w:val="1"/>
      <w:marLeft w:val="0"/>
      <w:marRight w:val="0"/>
      <w:marTop w:val="0"/>
      <w:marBottom w:val="0"/>
      <w:divBdr>
        <w:top w:val="none" w:sz="0" w:space="0" w:color="auto"/>
        <w:left w:val="none" w:sz="0" w:space="0" w:color="auto"/>
        <w:bottom w:val="none" w:sz="0" w:space="0" w:color="auto"/>
        <w:right w:val="none" w:sz="0" w:space="0" w:color="auto"/>
      </w:divBdr>
    </w:div>
    <w:div w:id="1106509906">
      <w:bodyDiv w:val="1"/>
      <w:marLeft w:val="0"/>
      <w:marRight w:val="0"/>
      <w:marTop w:val="0"/>
      <w:marBottom w:val="0"/>
      <w:divBdr>
        <w:top w:val="none" w:sz="0" w:space="0" w:color="auto"/>
        <w:left w:val="none" w:sz="0" w:space="0" w:color="auto"/>
        <w:bottom w:val="none" w:sz="0" w:space="0" w:color="auto"/>
        <w:right w:val="none" w:sz="0" w:space="0" w:color="auto"/>
      </w:divBdr>
    </w:div>
    <w:div w:id="1127049230">
      <w:bodyDiv w:val="1"/>
      <w:marLeft w:val="0"/>
      <w:marRight w:val="0"/>
      <w:marTop w:val="0"/>
      <w:marBottom w:val="0"/>
      <w:divBdr>
        <w:top w:val="none" w:sz="0" w:space="0" w:color="auto"/>
        <w:left w:val="none" w:sz="0" w:space="0" w:color="auto"/>
        <w:bottom w:val="none" w:sz="0" w:space="0" w:color="auto"/>
        <w:right w:val="none" w:sz="0" w:space="0" w:color="auto"/>
      </w:divBdr>
    </w:div>
    <w:div w:id="1324700869">
      <w:bodyDiv w:val="1"/>
      <w:marLeft w:val="0"/>
      <w:marRight w:val="0"/>
      <w:marTop w:val="0"/>
      <w:marBottom w:val="0"/>
      <w:divBdr>
        <w:top w:val="none" w:sz="0" w:space="0" w:color="auto"/>
        <w:left w:val="none" w:sz="0" w:space="0" w:color="auto"/>
        <w:bottom w:val="none" w:sz="0" w:space="0" w:color="auto"/>
        <w:right w:val="none" w:sz="0" w:space="0" w:color="auto"/>
      </w:divBdr>
    </w:div>
    <w:div w:id="1335110446">
      <w:bodyDiv w:val="1"/>
      <w:marLeft w:val="0"/>
      <w:marRight w:val="0"/>
      <w:marTop w:val="0"/>
      <w:marBottom w:val="0"/>
      <w:divBdr>
        <w:top w:val="none" w:sz="0" w:space="0" w:color="auto"/>
        <w:left w:val="none" w:sz="0" w:space="0" w:color="auto"/>
        <w:bottom w:val="none" w:sz="0" w:space="0" w:color="auto"/>
        <w:right w:val="none" w:sz="0" w:space="0" w:color="auto"/>
      </w:divBdr>
    </w:div>
    <w:div w:id="1365328822">
      <w:bodyDiv w:val="1"/>
      <w:marLeft w:val="0"/>
      <w:marRight w:val="0"/>
      <w:marTop w:val="0"/>
      <w:marBottom w:val="0"/>
      <w:divBdr>
        <w:top w:val="none" w:sz="0" w:space="0" w:color="auto"/>
        <w:left w:val="none" w:sz="0" w:space="0" w:color="auto"/>
        <w:bottom w:val="none" w:sz="0" w:space="0" w:color="auto"/>
        <w:right w:val="none" w:sz="0" w:space="0" w:color="auto"/>
      </w:divBdr>
    </w:div>
    <w:div w:id="1376153725">
      <w:bodyDiv w:val="1"/>
      <w:marLeft w:val="0"/>
      <w:marRight w:val="0"/>
      <w:marTop w:val="0"/>
      <w:marBottom w:val="0"/>
      <w:divBdr>
        <w:top w:val="none" w:sz="0" w:space="0" w:color="auto"/>
        <w:left w:val="none" w:sz="0" w:space="0" w:color="auto"/>
        <w:bottom w:val="none" w:sz="0" w:space="0" w:color="auto"/>
        <w:right w:val="none" w:sz="0" w:space="0" w:color="auto"/>
      </w:divBdr>
    </w:div>
    <w:div w:id="1397822073">
      <w:bodyDiv w:val="1"/>
      <w:marLeft w:val="0"/>
      <w:marRight w:val="0"/>
      <w:marTop w:val="0"/>
      <w:marBottom w:val="0"/>
      <w:divBdr>
        <w:top w:val="none" w:sz="0" w:space="0" w:color="auto"/>
        <w:left w:val="none" w:sz="0" w:space="0" w:color="auto"/>
        <w:bottom w:val="none" w:sz="0" w:space="0" w:color="auto"/>
        <w:right w:val="none" w:sz="0" w:space="0" w:color="auto"/>
      </w:divBdr>
    </w:div>
    <w:div w:id="1400009190">
      <w:bodyDiv w:val="1"/>
      <w:marLeft w:val="0"/>
      <w:marRight w:val="0"/>
      <w:marTop w:val="0"/>
      <w:marBottom w:val="0"/>
      <w:divBdr>
        <w:top w:val="none" w:sz="0" w:space="0" w:color="auto"/>
        <w:left w:val="none" w:sz="0" w:space="0" w:color="auto"/>
        <w:bottom w:val="none" w:sz="0" w:space="0" w:color="auto"/>
        <w:right w:val="none" w:sz="0" w:space="0" w:color="auto"/>
      </w:divBdr>
    </w:div>
    <w:div w:id="1409116891">
      <w:bodyDiv w:val="1"/>
      <w:marLeft w:val="0"/>
      <w:marRight w:val="0"/>
      <w:marTop w:val="0"/>
      <w:marBottom w:val="0"/>
      <w:divBdr>
        <w:top w:val="none" w:sz="0" w:space="0" w:color="auto"/>
        <w:left w:val="none" w:sz="0" w:space="0" w:color="auto"/>
        <w:bottom w:val="none" w:sz="0" w:space="0" w:color="auto"/>
        <w:right w:val="none" w:sz="0" w:space="0" w:color="auto"/>
      </w:divBdr>
    </w:div>
    <w:div w:id="1454787049">
      <w:bodyDiv w:val="1"/>
      <w:marLeft w:val="0"/>
      <w:marRight w:val="0"/>
      <w:marTop w:val="0"/>
      <w:marBottom w:val="0"/>
      <w:divBdr>
        <w:top w:val="none" w:sz="0" w:space="0" w:color="auto"/>
        <w:left w:val="none" w:sz="0" w:space="0" w:color="auto"/>
        <w:bottom w:val="none" w:sz="0" w:space="0" w:color="auto"/>
        <w:right w:val="none" w:sz="0" w:space="0" w:color="auto"/>
      </w:divBdr>
    </w:div>
    <w:div w:id="1494833409">
      <w:bodyDiv w:val="1"/>
      <w:marLeft w:val="0"/>
      <w:marRight w:val="0"/>
      <w:marTop w:val="0"/>
      <w:marBottom w:val="0"/>
      <w:divBdr>
        <w:top w:val="none" w:sz="0" w:space="0" w:color="auto"/>
        <w:left w:val="none" w:sz="0" w:space="0" w:color="auto"/>
        <w:bottom w:val="none" w:sz="0" w:space="0" w:color="auto"/>
        <w:right w:val="none" w:sz="0" w:space="0" w:color="auto"/>
      </w:divBdr>
    </w:div>
    <w:div w:id="1520969674">
      <w:bodyDiv w:val="1"/>
      <w:marLeft w:val="0"/>
      <w:marRight w:val="0"/>
      <w:marTop w:val="0"/>
      <w:marBottom w:val="0"/>
      <w:divBdr>
        <w:top w:val="none" w:sz="0" w:space="0" w:color="auto"/>
        <w:left w:val="none" w:sz="0" w:space="0" w:color="auto"/>
        <w:bottom w:val="none" w:sz="0" w:space="0" w:color="auto"/>
        <w:right w:val="none" w:sz="0" w:space="0" w:color="auto"/>
      </w:divBdr>
    </w:div>
    <w:div w:id="1550260837">
      <w:bodyDiv w:val="1"/>
      <w:marLeft w:val="0"/>
      <w:marRight w:val="0"/>
      <w:marTop w:val="0"/>
      <w:marBottom w:val="0"/>
      <w:divBdr>
        <w:top w:val="none" w:sz="0" w:space="0" w:color="auto"/>
        <w:left w:val="none" w:sz="0" w:space="0" w:color="auto"/>
        <w:bottom w:val="none" w:sz="0" w:space="0" w:color="auto"/>
        <w:right w:val="none" w:sz="0" w:space="0" w:color="auto"/>
      </w:divBdr>
    </w:div>
    <w:div w:id="1609047577">
      <w:bodyDiv w:val="1"/>
      <w:marLeft w:val="0"/>
      <w:marRight w:val="0"/>
      <w:marTop w:val="0"/>
      <w:marBottom w:val="0"/>
      <w:divBdr>
        <w:top w:val="none" w:sz="0" w:space="0" w:color="auto"/>
        <w:left w:val="none" w:sz="0" w:space="0" w:color="auto"/>
        <w:bottom w:val="none" w:sz="0" w:space="0" w:color="auto"/>
        <w:right w:val="none" w:sz="0" w:space="0" w:color="auto"/>
      </w:divBdr>
    </w:div>
    <w:div w:id="1678340685">
      <w:bodyDiv w:val="1"/>
      <w:marLeft w:val="0"/>
      <w:marRight w:val="0"/>
      <w:marTop w:val="0"/>
      <w:marBottom w:val="0"/>
      <w:divBdr>
        <w:top w:val="none" w:sz="0" w:space="0" w:color="auto"/>
        <w:left w:val="none" w:sz="0" w:space="0" w:color="auto"/>
        <w:bottom w:val="none" w:sz="0" w:space="0" w:color="auto"/>
        <w:right w:val="none" w:sz="0" w:space="0" w:color="auto"/>
      </w:divBdr>
    </w:div>
    <w:div w:id="1695569503">
      <w:bodyDiv w:val="1"/>
      <w:marLeft w:val="0"/>
      <w:marRight w:val="0"/>
      <w:marTop w:val="0"/>
      <w:marBottom w:val="0"/>
      <w:divBdr>
        <w:top w:val="none" w:sz="0" w:space="0" w:color="auto"/>
        <w:left w:val="none" w:sz="0" w:space="0" w:color="auto"/>
        <w:bottom w:val="none" w:sz="0" w:space="0" w:color="auto"/>
        <w:right w:val="none" w:sz="0" w:space="0" w:color="auto"/>
      </w:divBdr>
    </w:div>
    <w:div w:id="1721401239">
      <w:bodyDiv w:val="1"/>
      <w:marLeft w:val="0"/>
      <w:marRight w:val="0"/>
      <w:marTop w:val="0"/>
      <w:marBottom w:val="0"/>
      <w:divBdr>
        <w:top w:val="none" w:sz="0" w:space="0" w:color="auto"/>
        <w:left w:val="none" w:sz="0" w:space="0" w:color="auto"/>
        <w:bottom w:val="none" w:sz="0" w:space="0" w:color="auto"/>
        <w:right w:val="none" w:sz="0" w:space="0" w:color="auto"/>
      </w:divBdr>
      <w:divsChild>
        <w:div w:id="1557468197">
          <w:marLeft w:val="0"/>
          <w:marRight w:val="0"/>
          <w:marTop w:val="0"/>
          <w:marBottom w:val="0"/>
          <w:divBdr>
            <w:top w:val="none" w:sz="0" w:space="0" w:color="auto"/>
            <w:left w:val="none" w:sz="0" w:space="0" w:color="auto"/>
            <w:bottom w:val="none" w:sz="0" w:space="0" w:color="auto"/>
            <w:right w:val="none" w:sz="0" w:space="0" w:color="auto"/>
          </w:divBdr>
          <w:divsChild>
            <w:div w:id="754203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026518">
      <w:bodyDiv w:val="1"/>
      <w:marLeft w:val="0"/>
      <w:marRight w:val="0"/>
      <w:marTop w:val="0"/>
      <w:marBottom w:val="0"/>
      <w:divBdr>
        <w:top w:val="none" w:sz="0" w:space="0" w:color="auto"/>
        <w:left w:val="none" w:sz="0" w:space="0" w:color="auto"/>
        <w:bottom w:val="none" w:sz="0" w:space="0" w:color="auto"/>
        <w:right w:val="none" w:sz="0" w:space="0" w:color="auto"/>
      </w:divBdr>
    </w:div>
    <w:div w:id="1822118299">
      <w:bodyDiv w:val="1"/>
      <w:marLeft w:val="0"/>
      <w:marRight w:val="0"/>
      <w:marTop w:val="0"/>
      <w:marBottom w:val="0"/>
      <w:divBdr>
        <w:top w:val="none" w:sz="0" w:space="0" w:color="auto"/>
        <w:left w:val="none" w:sz="0" w:space="0" w:color="auto"/>
        <w:bottom w:val="none" w:sz="0" w:space="0" w:color="auto"/>
        <w:right w:val="none" w:sz="0" w:space="0" w:color="auto"/>
      </w:divBdr>
    </w:div>
    <w:div w:id="1830518325">
      <w:bodyDiv w:val="1"/>
      <w:marLeft w:val="0"/>
      <w:marRight w:val="0"/>
      <w:marTop w:val="0"/>
      <w:marBottom w:val="0"/>
      <w:divBdr>
        <w:top w:val="none" w:sz="0" w:space="0" w:color="auto"/>
        <w:left w:val="none" w:sz="0" w:space="0" w:color="auto"/>
        <w:bottom w:val="none" w:sz="0" w:space="0" w:color="auto"/>
        <w:right w:val="none" w:sz="0" w:space="0" w:color="auto"/>
      </w:divBdr>
    </w:div>
    <w:div w:id="1862236346">
      <w:bodyDiv w:val="1"/>
      <w:marLeft w:val="0"/>
      <w:marRight w:val="0"/>
      <w:marTop w:val="0"/>
      <w:marBottom w:val="0"/>
      <w:divBdr>
        <w:top w:val="none" w:sz="0" w:space="0" w:color="auto"/>
        <w:left w:val="none" w:sz="0" w:space="0" w:color="auto"/>
        <w:bottom w:val="none" w:sz="0" w:space="0" w:color="auto"/>
        <w:right w:val="none" w:sz="0" w:space="0" w:color="auto"/>
      </w:divBdr>
    </w:div>
    <w:div w:id="1877112810">
      <w:bodyDiv w:val="1"/>
      <w:marLeft w:val="0"/>
      <w:marRight w:val="0"/>
      <w:marTop w:val="0"/>
      <w:marBottom w:val="0"/>
      <w:divBdr>
        <w:top w:val="none" w:sz="0" w:space="0" w:color="auto"/>
        <w:left w:val="none" w:sz="0" w:space="0" w:color="auto"/>
        <w:bottom w:val="none" w:sz="0" w:space="0" w:color="auto"/>
        <w:right w:val="none" w:sz="0" w:space="0" w:color="auto"/>
      </w:divBdr>
    </w:div>
    <w:div w:id="1893150219">
      <w:bodyDiv w:val="1"/>
      <w:marLeft w:val="0"/>
      <w:marRight w:val="0"/>
      <w:marTop w:val="0"/>
      <w:marBottom w:val="0"/>
      <w:divBdr>
        <w:top w:val="none" w:sz="0" w:space="0" w:color="auto"/>
        <w:left w:val="none" w:sz="0" w:space="0" w:color="auto"/>
        <w:bottom w:val="none" w:sz="0" w:space="0" w:color="auto"/>
        <w:right w:val="none" w:sz="0" w:space="0" w:color="auto"/>
      </w:divBdr>
    </w:div>
    <w:div w:id="1965501872">
      <w:bodyDiv w:val="1"/>
      <w:marLeft w:val="0"/>
      <w:marRight w:val="0"/>
      <w:marTop w:val="0"/>
      <w:marBottom w:val="0"/>
      <w:divBdr>
        <w:top w:val="none" w:sz="0" w:space="0" w:color="auto"/>
        <w:left w:val="none" w:sz="0" w:space="0" w:color="auto"/>
        <w:bottom w:val="none" w:sz="0" w:space="0" w:color="auto"/>
        <w:right w:val="none" w:sz="0" w:space="0" w:color="auto"/>
      </w:divBdr>
    </w:div>
    <w:div w:id="2027436908">
      <w:bodyDiv w:val="1"/>
      <w:marLeft w:val="0"/>
      <w:marRight w:val="0"/>
      <w:marTop w:val="0"/>
      <w:marBottom w:val="0"/>
      <w:divBdr>
        <w:top w:val="none" w:sz="0" w:space="0" w:color="auto"/>
        <w:left w:val="none" w:sz="0" w:space="0" w:color="auto"/>
        <w:bottom w:val="none" w:sz="0" w:space="0" w:color="auto"/>
        <w:right w:val="none" w:sz="0" w:space="0" w:color="auto"/>
      </w:divBdr>
    </w:div>
    <w:div w:id="2054378082">
      <w:bodyDiv w:val="1"/>
      <w:marLeft w:val="0"/>
      <w:marRight w:val="0"/>
      <w:marTop w:val="0"/>
      <w:marBottom w:val="0"/>
      <w:divBdr>
        <w:top w:val="none" w:sz="0" w:space="0" w:color="auto"/>
        <w:left w:val="none" w:sz="0" w:space="0" w:color="auto"/>
        <w:bottom w:val="none" w:sz="0" w:space="0" w:color="auto"/>
        <w:right w:val="none" w:sz="0" w:space="0" w:color="auto"/>
      </w:divBdr>
    </w:div>
    <w:div w:id="2066290369">
      <w:bodyDiv w:val="1"/>
      <w:marLeft w:val="0"/>
      <w:marRight w:val="0"/>
      <w:marTop w:val="0"/>
      <w:marBottom w:val="0"/>
      <w:divBdr>
        <w:top w:val="none" w:sz="0" w:space="0" w:color="auto"/>
        <w:left w:val="none" w:sz="0" w:space="0" w:color="auto"/>
        <w:bottom w:val="none" w:sz="0" w:space="0" w:color="auto"/>
        <w:right w:val="none" w:sz="0" w:space="0" w:color="auto"/>
      </w:divBdr>
    </w:div>
    <w:div w:id="2117627488">
      <w:bodyDiv w:val="1"/>
      <w:marLeft w:val="0"/>
      <w:marRight w:val="0"/>
      <w:marTop w:val="0"/>
      <w:marBottom w:val="0"/>
      <w:divBdr>
        <w:top w:val="none" w:sz="0" w:space="0" w:color="auto"/>
        <w:left w:val="none" w:sz="0" w:space="0" w:color="auto"/>
        <w:bottom w:val="none" w:sz="0" w:space="0" w:color="auto"/>
        <w:right w:val="none" w:sz="0" w:space="0" w:color="auto"/>
      </w:divBdr>
      <w:divsChild>
        <w:div w:id="1303271230">
          <w:marLeft w:val="0"/>
          <w:marRight w:val="0"/>
          <w:marTop w:val="0"/>
          <w:marBottom w:val="0"/>
          <w:divBdr>
            <w:top w:val="none" w:sz="0" w:space="0" w:color="auto"/>
            <w:left w:val="none" w:sz="0" w:space="0" w:color="auto"/>
            <w:bottom w:val="none" w:sz="0" w:space="0" w:color="auto"/>
            <w:right w:val="none" w:sz="0" w:space="0" w:color="auto"/>
          </w:divBdr>
        </w:div>
      </w:divsChild>
    </w:div>
    <w:div w:id="2133084962">
      <w:bodyDiv w:val="1"/>
      <w:marLeft w:val="0"/>
      <w:marRight w:val="0"/>
      <w:marTop w:val="0"/>
      <w:marBottom w:val="0"/>
      <w:divBdr>
        <w:top w:val="none" w:sz="0" w:space="0" w:color="auto"/>
        <w:left w:val="none" w:sz="0" w:space="0" w:color="auto"/>
        <w:bottom w:val="none" w:sz="0" w:space="0" w:color="auto"/>
        <w:right w:val="none" w:sz="0" w:space="0" w:color="auto"/>
      </w:divBdr>
    </w:div>
    <w:div w:id="2137019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D3EDEF-3F94-49C8-8AAE-9519BB8AF3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613</Words>
  <Characters>3499</Characters>
  <Application>Microsoft Office Word</Application>
  <DocSecurity>0</DocSecurity>
  <Lines>29</Lines>
  <Paragraphs>8</Paragraphs>
  <ScaleCrop>false</ScaleCrop>
  <HeadingPairs>
    <vt:vector size="6" baseType="variant">
      <vt:variant>
        <vt:lpstr>Title</vt:lpstr>
      </vt:variant>
      <vt:variant>
        <vt:i4>1</vt:i4>
      </vt:variant>
      <vt:variant>
        <vt:lpstr>Τίτλος</vt:lpstr>
      </vt:variant>
      <vt:variant>
        <vt:i4>1</vt:i4>
      </vt:variant>
      <vt:variant>
        <vt:lpstr>Titel</vt:lpstr>
      </vt:variant>
      <vt:variant>
        <vt:i4>1</vt:i4>
      </vt:variant>
    </vt:vector>
  </HeadingPairs>
  <TitlesOfParts>
    <vt:vector size="3" baseType="lpstr">
      <vt:lpstr/>
      <vt:lpstr/>
      <vt:lpstr> </vt:lpstr>
    </vt:vector>
  </TitlesOfParts>
  <Company>YPEX</Company>
  <LinksUpToDate>false</LinksUpToDate>
  <CharactersWithSpaces>4104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YPEX</dc:creator>
  <cp:lastModifiedBy>PC_User</cp:lastModifiedBy>
  <cp:revision>3</cp:revision>
  <cp:lastPrinted>2021-01-25T10:20:00Z</cp:lastPrinted>
  <dcterms:created xsi:type="dcterms:W3CDTF">2021-01-25T10:19:00Z</dcterms:created>
  <dcterms:modified xsi:type="dcterms:W3CDTF">2021-01-25T10:27:00Z</dcterms:modified>
</cp:coreProperties>
</file>