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92705005"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3D3C0F" w:rsidP="007C5CCB">
                  <w:pPr>
                    <w:rPr>
                      <w:rFonts w:asciiTheme="majorHAnsi" w:hAnsiTheme="majorHAnsi"/>
                    </w:rPr>
                  </w:pPr>
                  <w:r>
                    <w:rPr>
                      <w:rFonts w:asciiTheme="majorHAnsi" w:hAnsiTheme="majorHAnsi"/>
                    </w:rPr>
                    <w:t>Βερολίνο</w:t>
                  </w:r>
                  <w:r w:rsidR="0072512D">
                    <w:rPr>
                      <w:rFonts w:asciiTheme="majorHAnsi" w:hAnsiTheme="majorHAnsi"/>
                      <w:lang w:val="de-DE"/>
                    </w:rPr>
                    <w:t xml:space="preserve">, </w:t>
                  </w:r>
                  <w:r w:rsidR="0072512D">
                    <w:rPr>
                      <w:rFonts w:asciiTheme="majorHAnsi" w:hAnsiTheme="majorHAnsi"/>
                    </w:rPr>
                    <w:t>9</w:t>
                  </w:r>
                  <w:r w:rsidR="00C445D9">
                    <w:rPr>
                      <w:rFonts w:asciiTheme="majorHAnsi" w:hAnsiTheme="majorHAnsi"/>
                      <w:lang w:val="de-DE"/>
                    </w:rPr>
                    <w:t xml:space="preserve"> </w:t>
                  </w:r>
                  <w:r w:rsidR="00235449">
                    <w:rPr>
                      <w:rFonts w:asciiTheme="majorHAnsi" w:hAnsiTheme="majorHAnsi"/>
                    </w:rPr>
                    <w:t xml:space="preserve">Σεπτεμβρίου </w:t>
                  </w:r>
                  <w:r w:rsidR="008F4923" w:rsidRPr="00610E20">
                    <w:rPr>
                      <w:rFonts w:asciiTheme="majorHAnsi" w:hAnsiTheme="majorHAnsi"/>
                    </w:rPr>
                    <w:t>2021</w:t>
                  </w:r>
                </w:p>
              </w:tc>
            </w:tr>
            <w:tr w:rsidR="00236C82" w:rsidRPr="00610E20" w:rsidTr="00782E71">
              <w:tc>
                <w:tcPr>
                  <w:tcW w:w="3827" w:type="dxa"/>
                </w:tcPr>
                <w:p w:rsidR="00236C82" w:rsidRPr="00CE7AE2" w:rsidRDefault="006960A0" w:rsidP="007C5CCB">
                  <w:pPr>
                    <w:rPr>
                      <w:rFonts w:asciiTheme="majorHAnsi" w:hAnsiTheme="majorHAnsi"/>
                      <w:lang w:val="de-DE"/>
                    </w:rPr>
                  </w:pPr>
                  <w:r w:rsidRPr="00610E20">
                    <w:rPr>
                      <w:rFonts w:asciiTheme="majorHAnsi" w:hAnsiTheme="majorHAnsi"/>
                    </w:rPr>
                    <w:t>Α.Π.:</w:t>
                  </w:r>
                  <w:r w:rsidR="00C84BA2" w:rsidRPr="00610E20">
                    <w:rPr>
                      <w:rFonts w:asciiTheme="majorHAnsi" w:hAnsiTheme="majorHAnsi"/>
                    </w:rPr>
                    <w:t xml:space="preserve"> </w:t>
                  </w:r>
                  <w:r w:rsidR="00CE7AE2">
                    <w:rPr>
                      <w:rFonts w:asciiTheme="majorHAnsi" w:hAnsiTheme="majorHAnsi"/>
                      <w:lang w:val="de-DE"/>
                    </w:rPr>
                    <w:t>1950</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7E357D" w:rsidRDefault="007E357D" w:rsidP="007E357D">
            <w:pPr>
              <w:rPr>
                <w:rFonts w:asciiTheme="majorHAnsi" w:hAnsiTheme="majorHAnsi"/>
              </w:rPr>
            </w:pPr>
            <w:r>
              <w:rPr>
                <w:rFonts w:asciiTheme="majorHAnsi" w:hAnsiTheme="majorHAnsi"/>
                <w:b/>
                <w:lang w:val="de-DE"/>
              </w:rPr>
              <w:t xml:space="preserve">- </w:t>
            </w:r>
            <w:r>
              <w:rPr>
                <w:rFonts w:asciiTheme="majorHAnsi" w:hAnsiTheme="majorHAnsi"/>
              </w:rPr>
              <w:t>Β3 Διεύθυνση</w:t>
            </w:r>
          </w:p>
        </w:tc>
      </w:tr>
      <w:tr w:rsidR="00C20C27" w:rsidRPr="00610E20" w:rsidTr="00940FB2">
        <w:tc>
          <w:tcPr>
            <w:tcW w:w="1240" w:type="dxa"/>
            <w:hideMark/>
          </w:tcPr>
          <w:p w:rsidR="00C20C27" w:rsidRPr="00610E20" w:rsidRDefault="00C20C27" w:rsidP="002E11C9">
            <w:pPr>
              <w:rPr>
                <w:rFonts w:asciiTheme="majorHAnsi" w:hAnsiTheme="majorHAnsi"/>
                <w:b/>
                <w:bCs/>
                <w:lang w:val="en-US"/>
              </w:rPr>
            </w:pPr>
            <w:r w:rsidRPr="00610E20">
              <w:rPr>
                <w:rFonts w:asciiTheme="majorHAnsi" w:hAnsiTheme="majorHAnsi"/>
                <w:b/>
                <w:bCs/>
              </w:rPr>
              <w:t>ΚΟΙΝ.:</w:t>
            </w: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tc>
        <w:tc>
          <w:tcPr>
            <w:tcW w:w="7092" w:type="dxa"/>
            <w:hideMark/>
          </w:tcPr>
          <w:p w:rsidR="00C20C27" w:rsidRP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Διπλ</w:t>
            </w:r>
            <w:proofErr w:type="spellEnd"/>
            <w:r w:rsidR="00C20C27" w:rsidRPr="007E357D">
              <w:rPr>
                <w:rFonts w:asciiTheme="majorHAnsi" w:hAnsiTheme="majorHAnsi"/>
                <w:bCs/>
              </w:rPr>
              <w:t xml:space="preserve">. Γραφείο κ. Πρωθυπουργού </w:t>
            </w:r>
          </w:p>
          <w:p w:rsid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Διπλ</w:t>
            </w:r>
            <w:proofErr w:type="spellEnd"/>
            <w:r w:rsidR="00C20C27" w:rsidRPr="007E357D">
              <w:rPr>
                <w:rFonts w:asciiTheme="majorHAnsi" w:hAnsiTheme="majorHAnsi"/>
                <w:bCs/>
              </w:rPr>
              <w:t xml:space="preserve">. Γραφείο κ. Υπουργού </w:t>
            </w:r>
          </w:p>
          <w:p w:rsid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Διπλ</w:t>
            </w:r>
            <w:proofErr w:type="spellEnd"/>
            <w:r w:rsidR="00C20C27" w:rsidRPr="007E357D">
              <w:rPr>
                <w:rFonts w:asciiTheme="majorHAnsi" w:hAnsiTheme="majorHAnsi"/>
                <w:bCs/>
              </w:rPr>
              <w:t>. Γραφείο κ. ΑΝΥΠΕΞ</w:t>
            </w:r>
          </w:p>
          <w:p w:rsid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Διπλ</w:t>
            </w:r>
            <w:proofErr w:type="spellEnd"/>
            <w:r w:rsidR="00C20C27" w:rsidRPr="007E357D">
              <w:rPr>
                <w:rFonts w:asciiTheme="majorHAnsi" w:hAnsiTheme="majorHAnsi"/>
                <w:bCs/>
              </w:rPr>
              <w:t xml:space="preserve">. Γραφείο ΥΦΥΠΕΞ κ. </w:t>
            </w:r>
            <w:proofErr w:type="spellStart"/>
            <w:r w:rsidR="00C20C27" w:rsidRPr="007E357D">
              <w:rPr>
                <w:rFonts w:asciiTheme="majorHAnsi" w:hAnsiTheme="majorHAnsi"/>
                <w:bCs/>
              </w:rPr>
              <w:t>Φραγκογιάννη</w:t>
            </w:r>
            <w:proofErr w:type="spellEnd"/>
          </w:p>
          <w:p w:rsidR="00C20C27" w:rsidRP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Γραφ</w:t>
            </w:r>
            <w:proofErr w:type="spellEnd"/>
            <w:r w:rsidR="00C20C27" w:rsidRPr="007E357D">
              <w:rPr>
                <w:rFonts w:asciiTheme="majorHAnsi" w:hAnsiTheme="majorHAnsi"/>
                <w:bCs/>
              </w:rPr>
              <w:t>. κ. Γεν. Γραμματέα</w:t>
            </w:r>
          </w:p>
          <w:p w:rsidR="00C20C27" w:rsidRPr="007E357D" w:rsidRDefault="007E357D" w:rsidP="007E357D">
            <w:pPr>
              <w:jc w:val="both"/>
              <w:rPr>
                <w:rFonts w:asciiTheme="majorHAnsi" w:hAnsiTheme="majorHAnsi"/>
              </w:rPr>
            </w:pPr>
            <w:r>
              <w:rPr>
                <w:rFonts w:asciiTheme="majorHAnsi" w:hAnsiTheme="majorHAnsi"/>
                <w:bCs/>
              </w:rPr>
              <w:t xml:space="preserve"> -</w:t>
            </w:r>
            <w:proofErr w:type="spellStart"/>
            <w:r w:rsidR="00C20C27" w:rsidRPr="007E357D">
              <w:rPr>
                <w:rFonts w:asciiTheme="majorHAnsi" w:hAnsiTheme="majorHAnsi"/>
                <w:bCs/>
              </w:rPr>
              <w:t>Γραφ</w:t>
            </w:r>
            <w:proofErr w:type="spellEnd"/>
            <w:r w:rsidR="00C20C27" w:rsidRPr="007E357D">
              <w:rPr>
                <w:rFonts w:asciiTheme="majorHAnsi" w:hAnsiTheme="majorHAnsi"/>
                <w:bCs/>
              </w:rPr>
              <w:t>. κ. Γεν. Γραμματέα ΔΟΣ &amp;Εξωστρέφειας</w:t>
            </w:r>
          </w:p>
          <w:p w:rsidR="00C20C27" w:rsidRPr="007E357D" w:rsidRDefault="007E357D" w:rsidP="007E357D">
            <w:pPr>
              <w:jc w:val="both"/>
              <w:rPr>
                <w:rFonts w:asciiTheme="majorHAnsi" w:hAnsiTheme="majorHAnsi"/>
              </w:rPr>
            </w:pPr>
            <w:r>
              <w:rPr>
                <w:rFonts w:asciiTheme="majorHAnsi" w:hAnsiTheme="majorHAnsi"/>
              </w:rPr>
              <w:t xml:space="preserve"> -</w:t>
            </w:r>
            <w:r w:rsidR="00341856" w:rsidRPr="007E357D">
              <w:rPr>
                <w:rFonts w:asciiTheme="majorHAnsi" w:hAnsiTheme="majorHAnsi"/>
              </w:rPr>
              <w:t>κα Β΄ Γενική Διευθύντρια</w:t>
            </w:r>
          </w:p>
          <w:p w:rsidR="008F496A" w:rsidRPr="007E357D" w:rsidRDefault="007E357D" w:rsidP="007E357D">
            <w:pPr>
              <w:jc w:val="both"/>
              <w:rPr>
                <w:rFonts w:asciiTheme="majorHAnsi" w:hAnsiTheme="majorHAnsi"/>
              </w:rPr>
            </w:pPr>
            <w:r>
              <w:rPr>
                <w:rFonts w:asciiTheme="majorHAnsi" w:hAnsiTheme="majorHAnsi"/>
              </w:rPr>
              <w:t xml:space="preserve"> - </w:t>
            </w:r>
            <w:r w:rsidR="006E0191" w:rsidRPr="007E357D">
              <w:rPr>
                <w:rFonts w:asciiTheme="majorHAnsi" w:hAnsiTheme="majorHAnsi"/>
              </w:rPr>
              <w:t>Β</w:t>
            </w:r>
            <w:r w:rsidR="001F3AAE" w:rsidRPr="007E357D">
              <w:rPr>
                <w:rFonts w:asciiTheme="majorHAnsi" w:hAnsiTheme="majorHAnsi"/>
              </w:rPr>
              <w:t xml:space="preserve">1 &amp; </w:t>
            </w:r>
            <w:r w:rsidR="001F3AAE" w:rsidRPr="007E357D">
              <w:rPr>
                <w:rFonts w:asciiTheme="majorHAnsi" w:hAnsiTheme="majorHAnsi"/>
                <w:lang w:val="en-GB"/>
              </w:rPr>
              <w:t>B</w:t>
            </w:r>
            <w:r w:rsidR="001F3AAE" w:rsidRPr="007E357D">
              <w:rPr>
                <w:rFonts w:asciiTheme="majorHAnsi" w:hAnsiTheme="majorHAnsi"/>
              </w:rPr>
              <w:t xml:space="preserve">2 </w:t>
            </w:r>
            <w:r w:rsidR="00711052" w:rsidRPr="007E357D">
              <w:rPr>
                <w:rFonts w:asciiTheme="majorHAnsi" w:hAnsiTheme="majorHAnsi"/>
              </w:rPr>
              <w:t xml:space="preserve">Διευθύνσεις </w:t>
            </w:r>
          </w:p>
          <w:p w:rsidR="00A30963" w:rsidRPr="007E357D" w:rsidRDefault="007E357D" w:rsidP="007E357D">
            <w:pPr>
              <w:jc w:val="both"/>
              <w:rPr>
                <w:rFonts w:asciiTheme="majorHAnsi" w:hAnsiTheme="majorHAnsi"/>
              </w:rPr>
            </w:pPr>
            <w:r>
              <w:rPr>
                <w:rFonts w:asciiTheme="majorHAnsi" w:hAnsiTheme="majorHAnsi"/>
              </w:rPr>
              <w:t xml:space="preserve"> -</w:t>
            </w:r>
            <w:r w:rsidR="005C146F" w:rsidRPr="007E357D">
              <w:rPr>
                <w:rFonts w:asciiTheme="majorHAnsi" w:hAnsiTheme="majorHAnsi"/>
              </w:rPr>
              <w:t xml:space="preserve">Γενικά Προξενεία Μονάχου και </w:t>
            </w:r>
            <w:proofErr w:type="spellStart"/>
            <w:r w:rsidR="005C146F" w:rsidRPr="007E357D">
              <w:rPr>
                <w:rFonts w:asciiTheme="majorHAnsi" w:hAnsiTheme="majorHAnsi"/>
              </w:rPr>
              <w:t>Ντύσσελντορφ</w:t>
            </w:r>
            <w:proofErr w:type="spellEnd"/>
            <w:r w:rsidR="005C146F" w:rsidRPr="007E357D">
              <w:rPr>
                <w:rFonts w:asciiTheme="majorHAnsi" w:hAnsiTheme="majorHAnsi"/>
              </w:rPr>
              <w:t xml:space="preserve"> &amp; Γραφεία ΟΕΥ </w:t>
            </w:r>
            <w:r>
              <w:rPr>
                <w:rFonts w:asciiTheme="majorHAnsi" w:hAnsiTheme="majorHAnsi"/>
              </w:rPr>
              <w:t xml:space="preserve">  </w:t>
            </w:r>
            <w:r w:rsidR="005C146F" w:rsidRPr="007E357D">
              <w:rPr>
                <w:rFonts w:asciiTheme="majorHAnsi" w:hAnsiTheme="majorHAnsi"/>
              </w:rPr>
              <w:t>αυτών (μέσω ημών</w:t>
            </w:r>
            <w:r w:rsidR="00A30963" w:rsidRPr="007E357D">
              <w:rPr>
                <w:rFonts w:asciiTheme="majorHAnsi" w:hAnsiTheme="majorHAnsi"/>
              </w:rPr>
              <w:t>)</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 xml:space="preserve">Κεντρική </w:t>
            </w:r>
            <w:proofErr w:type="spellStart"/>
            <w:r w:rsidR="00A30963" w:rsidRPr="007E357D">
              <w:rPr>
                <w:rFonts w:asciiTheme="majorHAnsi" w:hAnsiTheme="majorHAnsi"/>
              </w:rPr>
              <w:t>Ενωση</w:t>
            </w:r>
            <w:proofErr w:type="spellEnd"/>
            <w:r w:rsidR="00A30963" w:rsidRPr="007E357D">
              <w:rPr>
                <w:rFonts w:asciiTheme="majorHAnsi" w:hAnsiTheme="majorHAnsi"/>
              </w:rPr>
              <w:t xml:space="preserve"> Επιμελητηρίων Ελλάδος (ΚΕΕΕ) (μέσω ημών)</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Βιομηχανικό και Εμπορικό Επιμελητήριο Αθηνών (ΕΒΕΑ) (</w:t>
            </w:r>
            <w:proofErr w:type="spellStart"/>
            <w:r w:rsidR="00A30963" w:rsidRPr="007E357D">
              <w:rPr>
                <w:rFonts w:asciiTheme="majorHAnsi" w:hAnsiTheme="majorHAnsi"/>
              </w:rPr>
              <w:t>μ.η</w:t>
            </w:r>
            <w:proofErr w:type="spellEnd"/>
            <w:r w:rsidR="00A30963" w:rsidRPr="007E357D">
              <w:rPr>
                <w:rFonts w:asciiTheme="majorHAnsi" w:hAnsiTheme="majorHAnsi"/>
              </w:rPr>
              <w:t>.)</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Βιομηχανικό και Εμπορικό Επιμελητήριο Θες/νίκης (ΕΒΕΘ) (</w:t>
            </w:r>
            <w:proofErr w:type="spellStart"/>
            <w:r w:rsidR="00A30963" w:rsidRPr="007E357D">
              <w:rPr>
                <w:rFonts w:asciiTheme="majorHAnsi" w:hAnsiTheme="majorHAnsi"/>
              </w:rPr>
              <w:t>μ.η</w:t>
            </w:r>
            <w:proofErr w:type="spellEnd"/>
            <w:r w:rsidR="00A30963" w:rsidRPr="007E357D">
              <w:rPr>
                <w:rFonts w:asciiTheme="majorHAnsi" w:hAnsiTheme="majorHAnsi"/>
              </w:rPr>
              <w:t>.)</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Βιομηχανικό και Εμπορικό Επιμελητήριο Πειραιώς (ΕΒΕΠ) (</w:t>
            </w:r>
            <w:proofErr w:type="spellStart"/>
            <w:r w:rsidR="00A30963" w:rsidRPr="007E357D">
              <w:rPr>
                <w:rFonts w:asciiTheme="majorHAnsi" w:hAnsiTheme="majorHAnsi"/>
              </w:rPr>
              <w:t>μ.η</w:t>
            </w:r>
            <w:proofErr w:type="spellEnd"/>
            <w:r w:rsidR="00A30963" w:rsidRPr="007E357D">
              <w:rPr>
                <w:rFonts w:asciiTheme="majorHAnsi" w:hAnsiTheme="majorHAnsi"/>
              </w:rPr>
              <w:t>.)</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Βιοτεχνικό Επιμελητήριο Αθηνών (ΒΕΑ) (μέσω ημών)</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Βιοτεχνικό Επιμελητήριο Θεσσαλονίκης (ΒΕΘ) (μέσω ημών)</w:t>
            </w:r>
          </w:p>
          <w:p w:rsidR="00A30963" w:rsidRPr="007E357D" w:rsidRDefault="007E357D" w:rsidP="00A224E7">
            <w:r>
              <w:t xml:space="preserve"> -</w:t>
            </w:r>
            <w:r w:rsidR="00A30963" w:rsidRPr="007E357D">
              <w:t>Βιοτεχνικό Επιμελητήριο Πειραιώς (ΒΕΠ) (μέσω ημών)</w:t>
            </w:r>
          </w:p>
          <w:p w:rsidR="00A30963" w:rsidRPr="007E357D" w:rsidRDefault="007E357D" w:rsidP="007E357D">
            <w:pPr>
              <w:jc w:val="both"/>
              <w:rPr>
                <w:rFonts w:asciiTheme="majorHAnsi" w:hAnsiTheme="majorHAnsi"/>
              </w:rPr>
            </w:pPr>
            <w:r>
              <w:rPr>
                <w:rFonts w:asciiTheme="majorHAnsi" w:hAnsiTheme="majorHAnsi"/>
              </w:rPr>
              <w:t xml:space="preserve"> -</w:t>
            </w:r>
            <w:proofErr w:type="spellStart"/>
            <w:r w:rsidR="00A30963" w:rsidRPr="007E357D">
              <w:rPr>
                <w:rFonts w:asciiTheme="majorHAnsi" w:hAnsiTheme="majorHAnsi"/>
              </w:rPr>
              <w:t>Ελληνό</w:t>
            </w:r>
            <w:proofErr w:type="spellEnd"/>
            <w:r w:rsidR="00A30963" w:rsidRPr="007E357D">
              <w:rPr>
                <w:rFonts w:asciiTheme="majorHAnsi" w:hAnsiTheme="majorHAnsi"/>
              </w:rPr>
              <w:t>-Γερμανικό Βιομηχανικό και Εμπορικό Επιμελητήριο (</w:t>
            </w:r>
            <w:proofErr w:type="spellStart"/>
            <w:r w:rsidR="00A30963" w:rsidRPr="007E357D">
              <w:rPr>
                <w:rFonts w:asciiTheme="majorHAnsi" w:hAnsiTheme="majorHAnsi"/>
              </w:rPr>
              <w:t>μ.η</w:t>
            </w:r>
            <w:proofErr w:type="spellEnd"/>
            <w:r w:rsidR="00A30963" w:rsidRPr="007E357D">
              <w:rPr>
                <w:rFonts w:asciiTheme="majorHAnsi" w:hAnsiTheme="majorHAnsi"/>
              </w:rPr>
              <w:t>.)</w:t>
            </w:r>
          </w:p>
        </w:tc>
      </w:tr>
      <w:tr w:rsidR="00C20C27" w:rsidRPr="00610E20" w:rsidTr="00940FB2">
        <w:tc>
          <w:tcPr>
            <w:tcW w:w="1240" w:type="dxa"/>
            <w:hideMark/>
          </w:tcPr>
          <w:p w:rsidR="00C20C27" w:rsidRPr="00610E20" w:rsidRDefault="00C20C27" w:rsidP="00FE1AD1">
            <w:pPr>
              <w:ind w:right="201"/>
              <w:jc w:val="center"/>
              <w:rPr>
                <w:rFonts w:asciiTheme="majorHAnsi" w:hAnsiTheme="majorHAnsi"/>
                <w:b/>
                <w:bCs/>
              </w:rPr>
            </w:pPr>
          </w:p>
        </w:tc>
        <w:tc>
          <w:tcPr>
            <w:tcW w:w="7092" w:type="dxa"/>
          </w:tcPr>
          <w:p w:rsidR="00C20C27" w:rsidRPr="00610E20" w:rsidRDefault="007E357D" w:rsidP="00782E71">
            <w:pPr>
              <w:jc w:val="both"/>
              <w:rPr>
                <w:rFonts w:asciiTheme="majorHAnsi" w:hAnsiTheme="majorHAnsi"/>
                <w:bCs/>
              </w:rPr>
            </w:pPr>
            <w:r>
              <w:rPr>
                <w:rFonts w:asciiTheme="majorHAnsi" w:hAnsiTheme="majorHAnsi"/>
                <w:bCs/>
              </w:rPr>
              <w:t xml:space="preserve"> -</w:t>
            </w:r>
            <w:r w:rsidR="00C20C27" w:rsidRPr="00610E20">
              <w:rPr>
                <w:rFonts w:asciiTheme="majorHAnsi" w:hAnsiTheme="majorHAnsi"/>
                <w:bCs/>
              </w:rPr>
              <w:t xml:space="preserve">Γραφείο </w:t>
            </w:r>
            <w:proofErr w:type="spellStart"/>
            <w:r w:rsidR="00C20C27" w:rsidRPr="00610E20">
              <w:rPr>
                <w:rFonts w:asciiTheme="majorHAnsi" w:hAnsiTheme="majorHAnsi"/>
                <w:bCs/>
              </w:rPr>
              <w:t>κ</w:t>
            </w:r>
            <w:r w:rsidR="00AB1595" w:rsidRPr="00610E20">
              <w:rPr>
                <w:rFonts w:asciiTheme="majorHAnsi" w:hAnsiTheme="majorHAnsi"/>
                <w:bCs/>
              </w:rPr>
              <w:t>ας</w:t>
            </w:r>
            <w:proofErr w:type="spellEnd"/>
            <w:r w:rsidR="00AB1595" w:rsidRPr="00610E20">
              <w:rPr>
                <w:rFonts w:asciiTheme="majorHAnsi" w:hAnsiTheme="majorHAnsi"/>
                <w:bCs/>
              </w:rPr>
              <w:t xml:space="preserve"> </w:t>
            </w:r>
            <w:proofErr w:type="spellStart"/>
            <w:r w:rsidR="00C20C27" w:rsidRPr="00610E20">
              <w:rPr>
                <w:rFonts w:asciiTheme="majorHAnsi" w:hAnsiTheme="majorHAnsi"/>
                <w:bCs/>
              </w:rPr>
              <w:t>Πρέσβεως</w:t>
            </w:r>
            <w:proofErr w:type="spellEnd"/>
          </w:p>
          <w:p w:rsidR="00AB1595" w:rsidRPr="00610E20" w:rsidRDefault="00AB1595" w:rsidP="00782E71">
            <w:pPr>
              <w:jc w:val="both"/>
              <w:rPr>
                <w:rFonts w:asciiTheme="majorHAnsi" w:hAnsiTheme="majorHAnsi"/>
                <w:bCs/>
              </w:rPr>
            </w:pPr>
          </w:p>
        </w:tc>
      </w:tr>
    </w:tbl>
    <w:p w:rsidR="00C86D76" w:rsidRDefault="00A224E7" w:rsidP="001D50A2">
      <w:pPr>
        <w:jc w:val="both"/>
        <w:rPr>
          <w:rFonts w:asciiTheme="majorHAnsi" w:hAnsiTheme="majorHAnsi"/>
          <w:b/>
          <w:bCs/>
          <w:lang w:val="de-DE"/>
        </w:rPr>
      </w:pPr>
      <w:r>
        <w:rPr>
          <w:rFonts w:asciiTheme="majorHAnsi" w:hAnsiTheme="majorHAnsi"/>
          <w:b/>
          <w:bCs/>
        </w:rPr>
        <w:t>ΘΕΜΑ: «</w:t>
      </w:r>
      <w:r>
        <w:rPr>
          <w:rFonts w:asciiTheme="majorHAnsi" w:hAnsiTheme="majorHAnsi"/>
          <w:b/>
          <w:bCs/>
          <w:lang w:val="de-DE"/>
        </w:rPr>
        <w:t>E</w:t>
      </w:r>
      <w:proofErr w:type="spellStart"/>
      <w:r>
        <w:rPr>
          <w:rFonts w:asciiTheme="majorHAnsi" w:hAnsiTheme="majorHAnsi"/>
          <w:b/>
          <w:bCs/>
        </w:rPr>
        <w:t>πιχειρηματικές</w:t>
      </w:r>
      <w:proofErr w:type="spellEnd"/>
      <w:r>
        <w:rPr>
          <w:rFonts w:asciiTheme="majorHAnsi" w:hAnsiTheme="majorHAnsi"/>
          <w:b/>
          <w:bCs/>
        </w:rPr>
        <w:t xml:space="preserve"> Εξελίξεις στη Γερμανία – Αγωγές δις ευρώ για τον γερμανικό χρηματοοικονομικό κολοσσό </w:t>
      </w:r>
      <w:proofErr w:type="spellStart"/>
      <w:r>
        <w:rPr>
          <w:rFonts w:asciiTheme="majorHAnsi" w:hAnsiTheme="majorHAnsi"/>
          <w:b/>
          <w:bCs/>
          <w:lang w:val="de-DE"/>
        </w:rPr>
        <w:t>Alliaz</w:t>
      </w:r>
      <w:proofErr w:type="spellEnd"/>
      <w:r w:rsidRPr="00A224E7">
        <w:rPr>
          <w:rFonts w:asciiTheme="majorHAnsi" w:hAnsiTheme="majorHAnsi"/>
          <w:b/>
          <w:bCs/>
        </w:rPr>
        <w:t xml:space="preserve"> (</w:t>
      </w:r>
      <w:r>
        <w:rPr>
          <w:rFonts w:asciiTheme="majorHAnsi" w:hAnsiTheme="majorHAnsi"/>
          <w:b/>
          <w:bCs/>
          <w:lang w:val="de-DE"/>
        </w:rPr>
        <w:t>ALVG</w:t>
      </w:r>
      <w:r w:rsidRPr="00A224E7">
        <w:rPr>
          <w:rFonts w:asciiTheme="majorHAnsi" w:hAnsiTheme="majorHAnsi"/>
          <w:b/>
          <w:bCs/>
        </w:rPr>
        <w:t>.</w:t>
      </w:r>
      <w:r>
        <w:rPr>
          <w:rFonts w:asciiTheme="majorHAnsi" w:hAnsiTheme="majorHAnsi"/>
          <w:b/>
          <w:bCs/>
          <w:lang w:val="de-DE"/>
        </w:rPr>
        <w:t>DE</w:t>
      </w:r>
      <w:r w:rsidRPr="00A224E7">
        <w:rPr>
          <w:rFonts w:asciiTheme="majorHAnsi" w:hAnsiTheme="majorHAnsi"/>
          <w:b/>
          <w:bCs/>
        </w:rPr>
        <w:t>.)</w:t>
      </w:r>
      <w:r w:rsidR="00F01CE8" w:rsidRPr="00F01CE8">
        <w:rPr>
          <w:rFonts w:asciiTheme="majorHAnsi" w:hAnsiTheme="majorHAnsi"/>
          <w:b/>
          <w:bCs/>
          <w:vanish/>
        </w:rPr>
        <w:t xml:space="preserve"> </w:t>
      </w:r>
      <w:r w:rsidR="00F01CE8">
        <w:rPr>
          <w:rFonts w:asciiTheme="majorHAnsi" w:hAnsiTheme="majorHAnsi"/>
          <w:b/>
          <w:bCs/>
          <w:vanish/>
          <w:lang w:val="en-GB"/>
        </w:rPr>
        <w:t>proH</w:t>
      </w:r>
      <w:r w:rsidR="00F01CE8" w:rsidRPr="00F01CE8">
        <w:rPr>
          <w:rFonts w:asciiTheme="majorHAnsi" w:hAnsiTheme="majorHAnsi"/>
          <w:b/>
          <w:bCs/>
          <w:vanish/>
        </w:rPr>
        <w:t xml:space="preserve"> </w:t>
      </w:r>
      <w:r w:rsidR="00F01CE8">
        <w:rPr>
          <w:rFonts w:asciiTheme="majorHAnsi" w:hAnsiTheme="majorHAnsi"/>
          <w:b/>
          <w:bCs/>
          <w:vanish/>
          <w:lang w:val="en-GB"/>
        </w:rPr>
        <w:t>prH</w:t>
      </w:r>
      <w:r w:rsidR="00F01CE8" w:rsidRPr="00F01CE8">
        <w:rPr>
          <w:rFonts w:asciiTheme="majorHAnsi" w:hAnsiTheme="majorHAnsi"/>
          <w:b/>
          <w:bCs/>
          <w:vanish/>
        </w:rPr>
        <w:t xml:space="preserve"> </w:t>
      </w:r>
      <w:r w:rsidR="00F01CE8">
        <w:rPr>
          <w:rFonts w:asciiTheme="majorHAnsi" w:hAnsiTheme="majorHAnsi"/>
          <w:b/>
          <w:bCs/>
          <w:vanish/>
          <w:lang w:val="en-GB"/>
        </w:rPr>
        <w:t>H</w:t>
      </w:r>
      <w:r w:rsidR="00F01CE8" w:rsidRPr="00F01CE8">
        <w:rPr>
          <w:rFonts w:asciiTheme="majorHAnsi" w:hAnsiTheme="majorHAnsi"/>
          <w:b/>
          <w:bCs/>
          <w:vanish/>
        </w:rPr>
        <w:t xml:space="preserve"> </w:t>
      </w:r>
      <w:r w:rsidR="00F01CE8">
        <w:rPr>
          <w:rFonts w:asciiTheme="majorHAnsi" w:hAnsiTheme="majorHAnsi"/>
          <w:b/>
          <w:bCs/>
          <w:vanish/>
          <w:lang w:val="en-GB"/>
        </w:rPr>
        <w:t>H</w:t>
      </w:r>
      <w:r w:rsidR="00C86D76">
        <w:rPr>
          <w:rFonts w:asciiTheme="majorHAnsi" w:hAnsiTheme="majorHAnsi"/>
          <w:b/>
          <w:bCs/>
        </w:rPr>
        <w:t>»</w:t>
      </w:r>
    </w:p>
    <w:p w:rsidR="00A224E7" w:rsidRDefault="00A224E7" w:rsidP="001D50A2">
      <w:pPr>
        <w:jc w:val="both"/>
        <w:rPr>
          <w:rFonts w:asciiTheme="majorHAnsi" w:hAnsiTheme="majorHAnsi"/>
          <w:b/>
          <w:bCs/>
          <w:lang w:val="de-DE"/>
        </w:rPr>
      </w:pPr>
    </w:p>
    <w:p w:rsidR="00A224E7" w:rsidRDefault="00A224E7" w:rsidP="001D50A2">
      <w:pPr>
        <w:jc w:val="both"/>
        <w:rPr>
          <w:rFonts w:asciiTheme="majorHAnsi" w:hAnsiTheme="majorHAnsi"/>
          <w:bCs/>
        </w:rPr>
      </w:pPr>
      <w:r>
        <w:rPr>
          <w:rFonts w:asciiTheme="majorHAnsi" w:hAnsiTheme="majorHAnsi"/>
          <w:bCs/>
        </w:rPr>
        <w:t>Είκοσι πέντε (25) αγωγές έχουν καταθέσει εναντίον της γερμανικής ασφαλιστικής εταιρείας «</w:t>
      </w:r>
      <w:r>
        <w:rPr>
          <w:rFonts w:asciiTheme="majorHAnsi" w:hAnsiTheme="majorHAnsi"/>
          <w:bCs/>
          <w:lang w:val="de-DE"/>
        </w:rPr>
        <w:t>Allianz</w:t>
      </w:r>
      <w:r>
        <w:rPr>
          <w:rFonts w:asciiTheme="majorHAnsi" w:hAnsiTheme="majorHAnsi"/>
          <w:bCs/>
        </w:rPr>
        <w:t xml:space="preserve"> – ALVG.DE» διάφοροι επενδυτές διεκδικώντας αποζημιώσεις ύψους έως και 6 δις δολαρίων. Όπως αποκαλύπτεται από αρκετά δημοσιεύματα του γερμανικού έντυπου και ηλεκτρονικού τύπου</w:t>
      </w:r>
      <w:r w:rsidR="00444EFE">
        <w:rPr>
          <w:rFonts w:asciiTheme="majorHAnsi" w:hAnsiTheme="majorHAnsi"/>
          <w:bCs/>
        </w:rPr>
        <w:t xml:space="preserve">, οι γερμανικές Αρχές έχουν ήδη ξεκινήσει έρευνα για τη μεγαλύτερη χρηματοπιστωτική εταιρεία της χώρας μετά τη κατάρρευση κάποιων αμερικανικών επενδυτικών κεφαλαίων της. </w:t>
      </w:r>
    </w:p>
    <w:p w:rsidR="00444EFE" w:rsidRDefault="00444EFE" w:rsidP="001D50A2">
      <w:pPr>
        <w:jc w:val="both"/>
        <w:rPr>
          <w:rFonts w:asciiTheme="majorHAnsi" w:hAnsiTheme="majorHAnsi"/>
          <w:bCs/>
        </w:rPr>
      </w:pPr>
    </w:p>
    <w:p w:rsidR="00444EFE" w:rsidRDefault="00444EFE" w:rsidP="001D50A2">
      <w:pPr>
        <w:jc w:val="both"/>
        <w:rPr>
          <w:rFonts w:asciiTheme="majorHAnsi" w:hAnsiTheme="majorHAnsi"/>
          <w:bCs/>
        </w:rPr>
      </w:pPr>
      <w:r>
        <w:rPr>
          <w:rFonts w:asciiTheme="majorHAnsi" w:hAnsiTheme="majorHAnsi"/>
          <w:bCs/>
        </w:rPr>
        <w:t>Η κίνηση αυτή αυξάνει τη πίεση στην ασφαλιστική εταιρεία, η οποία αντιμετωπίζει ήδη ένα πλήθος αγωγών από επενδυτές για τα «</w:t>
      </w:r>
      <w:r>
        <w:rPr>
          <w:rFonts w:asciiTheme="majorHAnsi" w:hAnsiTheme="majorHAnsi"/>
          <w:bCs/>
          <w:lang w:val="de-DE"/>
        </w:rPr>
        <w:t>Structured</w:t>
      </w:r>
      <w:r w:rsidRPr="00444EFE">
        <w:rPr>
          <w:rFonts w:asciiTheme="majorHAnsi" w:hAnsiTheme="majorHAnsi"/>
          <w:bCs/>
        </w:rPr>
        <w:t xml:space="preserve"> </w:t>
      </w:r>
      <w:r>
        <w:rPr>
          <w:rFonts w:asciiTheme="majorHAnsi" w:hAnsiTheme="majorHAnsi"/>
          <w:bCs/>
          <w:lang w:val="de-DE"/>
        </w:rPr>
        <w:t>Alpha</w:t>
      </w:r>
      <w:r w:rsidRPr="00444EFE">
        <w:rPr>
          <w:rFonts w:asciiTheme="majorHAnsi" w:hAnsiTheme="majorHAnsi"/>
          <w:bCs/>
        </w:rPr>
        <w:t xml:space="preserve"> </w:t>
      </w:r>
      <w:r>
        <w:rPr>
          <w:rFonts w:asciiTheme="majorHAnsi" w:hAnsiTheme="majorHAnsi"/>
          <w:bCs/>
          <w:lang w:val="de-DE"/>
        </w:rPr>
        <w:t>Funds</w:t>
      </w:r>
      <w:r>
        <w:rPr>
          <w:rFonts w:asciiTheme="majorHAnsi" w:hAnsiTheme="majorHAnsi"/>
          <w:bCs/>
        </w:rPr>
        <w:t>» και σχετικές έρευνες από το Αμερικανικό Υπουργείο Δικαιοσύνης-</w:t>
      </w:r>
      <w:r>
        <w:rPr>
          <w:rFonts w:asciiTheme="majorHAnsi" w:hAnsiTheme="majorHAnsi"/>
          <w:bCs/>
          <w:lang w:val="de-DE"/>
        </w:rPr>
        <w:t>Department</w:t>
      </w:r>
      <w:r w:rsidRPr="00444EFE">
        <w:rPr>
          <w:rFonts w:asciiTheme="majorHAnsi" w:hAnsiTheme="majorHAnsi"/>
          <w:bCs/>
        </w:rPr>
        <w:t xml:space="preserve"> </w:t>
      </w:r>
      <w:r>
        <w:rPr>
          <w:rFonts w:asciiTheme="majorHAnsi" w:hAnsiTheme="majorHAnsi"/>
          <w:bCs/>
          <w:lang w:val="de-DE"/>
        </w:rPr>
        <w:t>of</w:t>
      </w:r>
      <w:r w:rsidRPr="00444EFE">
        <w:rPr>
          <w:rFonts w:asciiTheme="majorHAnsi" w:hAnsiTheme="majorHAnsi"/>
          <w:bCs/>
        </w:rPr>
        <w:t xml:space="preserve"> </w:t>
      </w:r>
      <w:r>
        <w:rPr>
          <w:rFonts w:asciiTheme="majorHAnsi" w:hAnsiTheme="majorHAnsi"/>
          <w:bCs/>
          <w:lang w:val="de-DE"/>
        </w:rPr>
        <w:t>Justice</w:t>
      </w:r>
      <w:r w:rsidRPr="00444EFE">
        <w:rPr>
          <w:rFonts w:asciiTheme="majorHAnsi" w:hAnsiTheme="majorHAnsi"/>
          <w:bCs/>
        </w:rPr>
        <w:t>-</w:t>
      </w:r>
      <w:r>
        <w:rPr>
          <w:rFonts w:asciiTheme="majorHAnsi" w:hAnsiTheme="majorHAnsi"/>
          <w:bCs/>
          <w:lang w:val="de-DE"/>
        </w:rPr>
        <w:t>DOJ</w:t>
      </w:r>
      <w:r w:rsidRPr="00444EFE">
        <w:rPr>
          <w:rFonts w:asciiTheme="majorHAnsi" w:hAnsiTheme="majorHAnsi"/>
          <w:bCs/>
        </w:rPr>
        <w:t xml:space="preserve"> </w:t>
      </w:r>
      <w:r>
        <w:rPr>
          <w:rFonts w:asciiTheme="majorHAnsi" w:hAnsiTheme="majorHAnsi"/>
          <w:bCs/>
        </w:rPr>
        <w:t>και την Αμερικανική Επιτροπή Κεφαλαιαγοράς (</w:t>
      </w:r>
      <w:r>
        <w:rPr>
          <w:rFonts w:asciiTheme="majorHAnsi" w:hAnsiTheme="majorHAnsi"/>
          <w:bCs/>
          <w:lang w:val="de-DE"/>
        </w:rPr>
        <w:t>Securities</w:t>
      </w:r>
      <w:r w:rsidRPr="00444EFE">
        <w:rPr>
          <w:rFonts w:asciiTheme="majorHAnsi" w:hAnsiTheme="majorHAnsi"/>
          <w:bCs/>
        </w:rPr>
        <w:t xml:space="preserve"> </w:t>
      </w:r>
      <w:proofErr w:type="spellStart"/>
      <w:r>
        <w:rPr>
          <w:rFonts w:asciiTheme="majorHAnsi" w:hAnsiTheme="majorHAnsi"/>
          <w:bCs/>
          <w:lang w:val="de-DE"/>
        </w:rPr>
        <w:t>and</w:t>
      </w:r>
      <w:proofErr w:type="spellEnd"/>
      <w:r w:rsidRPr="00444EFE">
        <w:rPr>
          <w:rFonts w:asciiTheme="majorHAnsi" w:hAnsiTheme="majorHAnsi"/>
          <w:bCs/>
        </w:rPr>
        <w:t xml:space="preserve"> </w:t>
      </w:r>
      <w:r>
        <w:rPr>
          <w:rFonts w:asciiTheme="majorHAnsi" w:hAnsiTheme="majorHAnsi"/>
          <w:bCs/>
          <w:lang w:val="de-DE"/>
        </w:rPr>
        <w:t>Exchange</w:t>
      </w:r>
      <w:r w:rsidRPr="00444EFE">
        <w:rPr>
          <w:rFonts w:asciiTheme="majorHAnsi" w:hAnsiTheme="majorHAnsi"/>
          <w:bCs/>
        </w:rPr>
        <w:t xml:space="preserve"> </w:t>
      </w:r>
      <w:proofErr w:type="spellStart"/>
      <w:r>
        <w:rPr>
          <w:rFonts w:asciiTheme="majorHAnsi" w:hAnsiTheme="majorHAnsi"/>
          <w:bCs/>
          <w:lang w:val="de-DE"/>
        </w:rPr>
        <w:t>Commission</w:t>
      </w:r>
      <w:proofErr w:type="spellEnd"/>
      <w:r w:rsidRPr="00444EFE">
        <w:rPr>
          <w:rFonts w:asciiTheme="majorHAnsi" w:hAnsiTheme="majorHAnsi"/>
          <w:bCs/>
        </w:rPr>
        <w:t xml:space="preserve"> – </w:t>
      </w:r>
      <w:r>
        <w:rPr>
          <w:rFonts w:asciiTheme="majorHAnsi" w:hAnsiTheme="majorHAnsi"/>
          <w:bCs/>
          <w:lang w:val="de-DE"/>
        </w:rPr>
        <w:t>SEC</w:t>
      </w:r>
      <w:r w:rsidR="008A09F9">
        <w:rPr>
          <w:rFonts w:asciiTheme="majorHAnsi" w:hAnsiTheme="majorHAnsi"/>
          <w:bCs/>
        </w:rPr>
        <w:t xml:space="preserve">). </w:t>
      </w:r>
      <w:r w:rsidRPr="00444EFE">
        <w:rPr>
          <w:rFonts w:asciiTheme="majorHAnsi" w:hAnsiTheme="majorHAnsi"/>
          <w:bCs/>
        </w:rPr>
        <w:t xml:space="preserve"> </w:t>
      </w:r>
      <w:r>
        <w:rPr>
          <w:rFonts w:asciiTheme="majorHAnsi" w:hAnsiTheme="majorHAnsi"/>
          <w:bCs/>
        </w:rPr>
        <w:t xml:space="preserve">Η γερμανική ασφαλιστική εταιρεία είναι ένας από τους μεγαλύτερους διαχειριστές κεφαλαίων παγκοσμίως με 2,4 τρις ευρώ σε περιουσιακά στοιχεία υπό διαχείριση, μέσω της </w:t>
      </w:r>
      <w:r w:rsidR="00F31DAA">
        <w:rPr>
          <w:rFonts w:asciiTheme="majorHAnsi" w:hAnsiTheme="majorHAnsi"/>
          <w:bCs/>
        </w:rPr>
        <w:t>«</w:t>
      </w:r>
      <w:proofErr w:type="spellStart"/>
      <w:r>
        <w:rPr>
          <w:rFonts w:asciiTheme="majorHAnsi" w:hAnsiTheme="majorHAnsi"/>
          <w:bCs/>
          <w:lang w:val="de-DE"/>
        </w:rPr>
        <w:t>Pimco</w:t>
      </w:r>
      <w:proofErr w:type="spellEnd"/>
      <w:r w:rsidR="00F31DAA" w:rsidRPr="00F31DAA">
        <w:rPr>
          <w:rFonts w:asciiTheme="majorHAnsi" w:hAnsiTheme="majorHAnsi"/>
          <w:bCs/>
        </w:rPr>
        <w:t xml:space="preserve"> – </w:t>
      </w:r>
      <w:r w:rsidR="00F31DAA">
        <w:rPr>
          <w:rFonts w:asciiTheme="majorHAnsi" w:hAnsiTheme="majorHAnsi"/>
          <w:bCs/>
          <w:lang w:val="en-GB"/>
        </w:rPr>
        <w:t>Investment</w:t>
      </w:r>
      <w:r w:rsidR="00F31DAA" w:rsidRPr="00F31DAA">
        <w:rPr>
          <w:rFonts w:asciiTheme="majorHAnsi" w:hAnsiTheme="majorHAnsi"/>
          <w:bCs/>
        </w:rPr>
        <w:t xml:space="preserve"> </w:t>
      </w:r>
      <w:r w:rsidR="00F31DAA">
        <w:rPr>
          <w:rFonts w:asciiTheme="majorHAnsi" w:hAnsiTheme="majorHAnsi"/>
          <w:bCs/>
          <w:lang w:val="en-GB"/>
        </w:rPr>
        <w:t>Management</w:t>
      </w:r>
      <w:r w:rsidR="00F31DAA" w:rsidRPr="00F31DAA">
        <w:rPr>
          <w:rFonts w:asciiTheme="majorHAnsi" w:hAnsiTheme="majorHAnsi"/>
          <w:bCs/>
        </w:rPr>
        <w:t xml:space="preserve"> </w:t>
      </w:r>
      <w:r w:rsidR="00F31DAA">
        <w:rPr>
          <w:rFonts w:asciiTheme="majorHAnsi" w:hAnsiTheme="majorHAnsi"/>
          <w:bCs/>
          <w:lang w:val="en-GB"/>
        </w:rPr>
        <w:t>Company</w:t>
      </w:r>
      <w:r w:rsidR="00F31DAA">
        <w:rPr>
          <w:rFonts w:asciiTheme="majorHAnsi" w:hAnsiTheme="majorHAnsi"/>
          <w:bCs/>
        </w:rPr>
        <w:t xml:space="preserve"> – Εταιρεία Διαχείρισης </w:t>
      </w:r>
      <w:r w:rsidR="00F31DAA">
        <w:rPr>
          <w:rFonts w:asciiTheme="majorHAnsi" w:hAnsiTheme="majorHAnsi"/>
          <w:bCs/>
        </w:rPr>
        <w:lastRenderedPageBreak/>
        <w:t>Επενδυτικών Κεφαλαίων» και της «</w:t>
      </w:r>
      <w:r w:rsidR="00F31DAA">
        <w:rPr>
          <w:rFonts w:asciiTheme="majorHAnsi" w:hAnsiTheme="majorHAnsi"/>
          <w:bCs/>
          <w:lang w:val="de-DE"/>
        </w:rPr>
        <w:t>Allianz</w:t>
      </w:r>
      <w:r w:rsidR="00F31DAA" w:rsidRPr="00F31DAA">
        <w:rPr>
          <w:rFonts w:asciiTheme="majorHAnsi" w:hAnsiTheme="majorHAnsi"/>
          <w:bCs/>
        </w:rPr>
        <w:t xml:space="preserve"> </w:t>
      </w:r>
      <w:r w:rsidR="00F31DAA">
        <w:rPr>
          <w:rFonts w:asciiTheme="majorHAnsi" w:hAnsiTheme="majorHAnsi"/>
          <w:bCs/>
          <w:lang w:val="de-DE"/>
        </w:rPr>
        <w:t>Global</w:t>
      </w:r>
      <w:r w:rsidR="00F31DAA" w:rsidRPr="00F31DAA">
        <w:rPr>
          <w:rFonts w:asciiTheme="majorHAnsi" w:hAnsiTheme="majorHAnsi"/>
          <w:bCs/>
        </w:rPr>
        <w:t xml:space="preserve"> </w:t>
      </w:r>
      <w:r w:rsidR="00F31DAA">
        <w:rPr>
          <w:rFonts w:asciiTheme="majorHAnsi" w:hAnsiTheme="majorHAnsi"/>
          <w:bCs/>
          <w:lang w:val="de-DE"/>
        </w:rPr>
        <w:t>Investors</w:t>
      </w:r>
      <w:r w:rsidR="00F31DAA">
        <w:rPr>
          <w:rFonts w:asciiTheme="majorHAnsi" w:hAnsiTheme="majorHAnsi"/>
          <w:bCs/>
        </w:rPr>
        <w:t xml:space="preserve">», η οποία διαχειρίστηκε τα κεφάλαια που βρίσκονται στο επίκεντρο των ερευνών. </w:t>
      </w:r>
    </w:p>
    <w:p w:rsidR="00F31DAA" w:rsidRDefault="00F31DAA" w:rsidP="001D50A2">
      <w:pPr>
        <w:jc w:val="both"/>
        <w:rPr>
          <w:rFonts w:asciiTheme="majorHAnsi" w:hAnsiTheme="majorHAnsi"/>
          <w:bCs/>
        </w:rPr>
      </w:pPr>
    </w:p>
    <w:p w:rsidR="00F31DAA" w:rsidRDefault="00F31DAA" w:rsidP="001D50A2">
      <w:pPr>
        <w:jc w:val="both"/>
        <w:rPr>
          <w:rFonts w:asciiTheme="majorHAnsi" w:hAnsiTheme="majorHAnsi"/>
          <w:bCs/>
        </w:rPr>
      </w:pPr>
      <w:r>
        <w:rPr>
          <w:rFonts w:asciiTheme="majorHAnsi" w:hAnsiTheme="majorHAnsi"/>
          <w:bCs/>
        </w:rPr>
        <w:t>Η έρευνα της γερμανικής χρηματοπιστωτικής ρυθμιστικής αρχής «</w:t>
      </w:r>
      <w:proofErr w:type="spellStart"/>
      <w:r>
        <w:rPr>
          <w:rFonts w:asciiTheme="majorHAnsi" w:hAnsiTheme="majorHAnsi"/>
          <w:bCs/>
          <w:lang w:val="de-DE"/>
        </w:rPr>
        <w:t>BaFin</w:t>
      </w:r>
      <w:proofErr w:type="spellEnd"/>
      <w:r>
        <w:rPr>
          <w:rFonts w:asciiTheme="majorHAnsi" w:hAnsiTheme="majorHAnsi"/>
          <w:bCs/>
        </w:rPr>
        <w:t>» αφορά σε πολλά τμήματα του ιδρύματος, δήλωσαν διάφορες πηγές, μιλώντας υπό τον όρο της ανωνυμίας καθώς η σχετική έρευνα βρίσκεται σε εξέλιξη.</w:t>
      </w:r>
    </w:p>
    <w:p w:rsidR="00F31DAA" w:rsidRDefault="00F31DAA" w:rsidP="001D50A2">
      <w:pPr>
        <w:jc w:val="both"/>
        <w:rPr>
          <w:rFonts w:asciiTheme="majorHAnsi" w:hAnsiTheme="majorHAnsi"/>
          <w:bCs/>
        </w:rPr>
      </w:pPr>
    </w:p>
    <w:p w:rsidR="00F31DAA" w:rsidRDefault="00F31DAA" w:rsidP="001D50A2">
      <w:pPr>
        <w:jc w:val="both"/>
        <w:rPr>
          <w:rFonts w:asciiTheme="majorHAnsi" w:hAnsiTheme="majorHAnsi"/>
          <w:bCs/>
        </w:rPr>
      </w:pPr>
      <w:r>
        <w:rPr>
          <w:rFonts w:asciiTheme="majorHAnsi" w:hAnsiTheme="majorHAnsi"/>
          <w:bCs/>
        </w:rPr>
        <w:t>Οι αξιωματούχοι της Β</w:t>
      </w:r>
      <w:proofErr w:type="spellStart"/>
      <w:r>
        <w:rPr>
          <w:rFonts w:asciiTheme="majorHAnsi" w:hAnsiTheme="majorHAnsi"/>
          <w:bCs/>
          <w:lang w:val="de-DE"/>
        </w:rPr>
        <w:t>aFin</w:t>
      </w:r>
      <w:proofErr w:type="spellEnd"/>
      <w:r w:rsidRPr="00F31DAA">
        <w:rPr>
          <w:rFonts w:asciiTheme="majorHAnsi" w:hAnsiTheme="majorHAnsi"/>
          <w:bCs/>
        </w:rPr>
        <w:t xml:space="preserve"> </w:t>
      </w:r>
      <w:r>
        <w:rPr>
          <w:rFonts w:asciiTheme="majorHAnsi" w:hAnsiTheme="majorHAnsi"/>
          <w:bCs/>
        </w:rPr>
        <w:t xml:space="preserve">εξετάζουν το βαθμό στον οποίο στελέχη της </w:t>
      </w:r>
      <w:r>
        <w:rPr>
          <w:rFonts w:asciiTheme="majorHAnsi" w:hAnsiTheme="majorHAnsi"/>
          <w:bCs/>
          <w:lang w:val="de-DE"/>
        </w:rPr>
        <w:t>Allianz</w:t>
      </w:r>
      <w:r w:rsidRPr="00F31DAA">
        <w:rPr>
          <w:rFonts w:asciiTheme="majorHAnsi" w:hAnsiTheme="majorHAnsi"/>
          <w:bCs/>
        </w:rPr>
        <w:t xml:space="preserve"> </w:t>
      </w:r>
      <w:r>
        <w:rPr>
          <w:rFonts w:asciiTheme="majorHAnsi" w:hAnsiTheme="majorHAnsi"/>
          <w:bCs/>
        </w:rPr>
        <w:t xml:space="preserve">εκτός του τμήματος αμοιβαίων κεφαλαίων είχαν γνώση ή συμμετείχαν σε γεγονότα που οδήγησαν τα αμοιβαία κεφάλαια να συσσωρεύσουν ζημίες δις δολαρίων. Η έρευνα βρίσκεται επί του παρόντος σε φάση διερεύνησης γεγονότων και εμπλέκει πολλά άτομα, αλλά είχε επιταχυνθεί από τότε που η </w:t>
      </w:r>
      <w:r>
        <w:rPr>
          <w:rFonts w:asciiTheme="majorHAnsi" w:hAnsiTheme="majorHAnsi"/>
          <w:bCs/>
          <w:lang w:val="de-DE"/>
        </w:rPr>
        <w:t>Allianz</w:t>
      </w:r>
      <w:r w:rsidRPr="00F31DAA">
        <w:rPr>
          <w:rFonts w:asciiTheme="majorHAnsi" w:hAnsiTheme="majorHAnsi"/>
          <w:bCs/>
        </w:rPr>
        <w:t xml:space="preserve"> </w:t>
      </w:r>
      <w:r>
        <w:rPr>
          <w:rFonts w:asciiTheme="majorHAnsi" w:hAnsiTheme="majorHAnsi"/>
          <w:bCs/>
        </w:rPr>
        <w:t>ανακοίνωσε την έρευνα του Αμερικανικού Υπουργείου Δικαιοσύνης, την 1</w:t>
      </w:r>
      <w:r w:rsidRPr="00F31DAA">
        <w:rPr>
          <w:rFonts w:asciiTheme="majorHAnsi" w:hAnsiTheme="majorHAnsi"/>
          <w:bCs/>
          <w:vertAlign w:val="superscript"/>
        </w:rPr>
        <w:t>η</w:t>
      </w:r>
      <w:r w:rsidR="001D568E">
        <w:rPr>
          <w:rFonts w:asciiTheme="majorHAnsi" w:hAnsiTheme="majorHAnsi"/>
          <w:bCs/>
        </w:rPr>
        <w:t xml:space="preserve"> Αυγούστου </w:t>
      </w:r>
      <w:proofErr w:type="spellStart"/>
      <w:r w:rsidR="001D568E">
        <w:rPr>
          <w:rFonts w:asciiTheme="majorHAnsi" w:hAnsiTheme="majorHAnsi"/>
          <w:bCs/>
        </w:rPr>
        <w:t>τ.έ</w:t>
      </w:r>
      <w:proofErr w:type="spellEnd"/>
      <w:r w:rsidR="001D568E">
        <w:rPr>
          <w:rFonts w:asciiTheme="majorHAnsi" w:hAnsiTheme="majorHAnsi"/>
          <w:bCs/>
        </w:rPr>
        <w:t>. Η ασφαλιστική εταιρεία δήλωσε τον περασμένο μήνα ότι είχε επανεκτιμήσει τους κινδύνους που σχετίζονται με τα κεφάλαια μετά την προσέγγιση από το Αμερικανικό Υπουργείο Δικαιοσύνης και είχε καταλήξει στο συμπέρασμα ότι το θέμα θα μπορούσε να πλήξει σημαντικά τα μελλοντικά οικονομικά της αποτελέσματα.</w:t>
      </w:r>
    </w:p>
    <w:p w:rsidR="001D568E" w:rsidRDefault="001D568E" w:rsidP="001D50A2">
      <w:pPr>
        <w:jc w:val="both"/>
        <w:rPr>
          <w:rFonts w:asciiTheme="majorHAnsi" w:hAnsiTheme="majorHAnsi"/>
          <w:bCs/>
        </w:rPr>
      </w:pPr>
    </w:p>
    <w:p w:rsidR="001D568E" w:rsidRDefault="001D568E" w:rsidP="001D50A2">
      <w:pPr>
        <w:jc w:val="both"/>
        <w:rPr>
          <w:rFonts w:asciiTheme="majorHAnsi" w:hAnsiTheme="majorHAnsi"/>
          <w:bCs/>
        </w:rPr>
      </w:pPr>
      <w:r>
        <w:rPr>
          <w:rFonts w:asciiTheme="majorHAnsi" w:hAnsiTheme="majorHAnsi"/>
          <w:bCs/>
        </w:rPr>
        <w:t>Οι διάφορες έρευνες και αγωγές περιστρέφονται γύρω από τα «</w:t>
      </w:r>
      <w:r>
        <w:rPr>
          <w:rFonts w:asciiTheme="majorHAnsi" w:hAnsiTheme="majorHAnsi"/>
          <w:bCs/>
          <w:lang w:val="de-DE"/>
        </w:rPr>
        <w:t>Structured</w:t>
      </w:r>
      <w:r w:rsidRPr="001D568E">
        <w:rPr>
          <w:rFonts w:asciiTheme="majorHAnsi" w:hAnsiTheme="majorHAnsi"/>
          <w:bCs/>
        </w:rPr>
        <w:t xml:space="preserve"> </w:t>
      </w:r>
      <w:r>
        <w:rPr>
          <w:rFonts w:asciiTheme="majorHAnsi" w:hAnsiTheme="majorHAnsi"/>
          <w:bCs/>
          <w:lang w:val="de-DE"/>
        </w:rPr>
        <w:t>Alpha</w:t>
      </w:r>
      <w:r w:rsidRPr="001D568E">
        <w:rPr>
          <w:rFonts w:asciiTheme="majorHAnsi" w:hAnsiTheme="majorHAnsi"/>
          <w:bCs/>
        </w:rPr>
        <w:t xml:space="preserve"> </w:t>
      </w:r>
      <w:r>
        <w:rPr>
          <w:rFonts w:asciiTheme="majorHAnsi" w:hAnsiTheme="majorHAnsi"/>
          <w:bCs/>
          <w:lang w:val="de-DE"/>
        </w:rPr>
        <w:t>Funds</w:t>
      </w:r>
      <w:r w:rsidR="008A09F9">
        <w:rPr>
          <w:rFonts w:asciiTheme="majorHAnsi" w:hAnsiTheme="majorHAnsi"/>
          <w:bCs/>
        </w:rPr>
        <w:t xml:space="preserve">» </w:t>
      </w:r>
      <w:r>
        <w:rPr>
          <w:rFonts w:asciiTheme="majorHAnsi" w:hAnsiTheme="majorHAnsi"/>
          <w:bCs/>
        </w:rPr>
        <w:t>της «</w:t>
      </w:r>
      <w:r>
        <w:rPr>
          <w:rFonts w:asciiTheme="majorHAnsi" w:hAnsiTheme="majorHAnsi"/>
          <w:bCs/>
          <w:lang w:val="de-DE"/>
        </w:rPr>
        <w:t>Allianz</w:t>
      </w:r>
      <w:r w:rsidRPr="001D568E">
        <w:rPr>
          <w:rFonts w:asciiTheme="majorHAnsi" w:hAnsiTheme="majorHAnsi"/>
          <w:bCs/>
        </w:rPr>
        <w:t xml:space="preserve"> </w:t>
      </w:r>
      <w:r>
        <w:rPr>
          <w:rFonts w:asciiTheme="majorHAnsi" w:hAnsiTheme="majorHAnsi"/>
          <w:bCs/>
          <w:lang w:val="de-DE"/>
        </w:rPr>
        <w:t>Global</w:t>
      </w:r>
      <w:r w:rsidRPr="001D568E">
        <w:rPr>
          <w:rFonts w:asciiTheme="majorHAnsi" w:hAnsiTheme="majorHAnsi"/>
          <w:bCs/>
        </w:rPr>
        <w:t xml:space="preserve"> </w:t>
      </w:r>
      <w:r>
        <w:rPr>
          <w:rFonts w:asciiTheme="majorHAnsi" w:hAnsiTheme="majorHAnsi"/>
          <w:bCs/>
          <w:lang w:val="de-DE"/>
        </w:rPr>
        <w:t>Investor</w:t>
      </w:r>
      <w:r>
        <w:rPr>
          <w:rFonts w:asciiTheme="majorHAnsi" w:hAnsiTheme="majorHAnsi"/>
          <w:bCs/>
        </w:rPr>
        <w:t xml:space="preserve">», τα οποία απευθύνονταν σε αμερικανικά συνταξιοδοτικά ταμεία για εργαζόμενους όπως οι δάσκαλοι και οι υπάλληλοι του μετρό. Τα κεφάλαια προωθήθηκαν επίσης και σε ευρωπαίους επενδυτές. Μετά τη κατακόρυφη πτώση στις αγορές που προκάλεσε η υγειονομική κρίση της πανδημίας του κορωνοϊού, τα κεφάλαια έπεσαν, σε ορισμένες περιπτώσεις κατά 80% ή και περισσότερο. </w:t>
      </w:r>
    </w:p>
    <w:p w:rsidR="001D568E" w:rsidRDefault="001D568E" w:rsidP="001D50A2">
      <w:pPr>
        <w:jc w:val="both"/>
        <w:rPr>
          <w:rFonts w:asciiTheme="majorHAnsi" w:hAnsiTheme="majorHAnsi"/>
          <w:bCs/>
        </w:rPr>
      </w:pPr>
    </w:p>
    <w:p w:rsidR="001D568E" w:rsidRPr="008A09F9" w:rsidRDefault="001D568E" w:rsidP="001D50A2">
      <w:pPr>
        <w:jc w:val="both"/>
        <w:rPr>
          <w:rFonts w:asciiTheme="majorHAnsi" w:hAnsiTheme="majorHAnsi"/>
          <w:bCs/>
        </w:rPr>
      </w:pPr>
      <w:r>
        <w:rPr>
          <w:rFonts w:asciiTheme="majorHAnsi" w:hAnsiTheme="majorHAnsi"/>
          <w:bCs/>
        </w:rPr>
        <w:t>Οι απώλειες ήταν τόσο ακραίες που η Α</w:t>
      </w:r>
      <w:proofErr w:type="spellStart"/>
      <w:r>
        <w:rPr>
          <w:rFonts w:asciiTheme="majorHAnsi" w:hAnsiTheme="majorHAnsi"/>
          <w:bCs/>
          <w:lang w:val="de-DE"/>
        </w:rPr>
        <w:t>llianz</w:t>
      </w:r>
      <w:proofErr w:type="spellEnd"/>
      <w:r w:rsidRPr="001D568E">
        <w:rPr>
          <w:rFonts w:asciiTheme="majorHAnsi" w:hAnsiTheme="majorHAnsi"/>
          <w:bCs/>
        </w:rPr>
        <w:t xml:space="preserve"> </w:t>
      </w:r>
      <w:r>
        <w:rPr>
          <w:rFonts w:asciiTheme="majorHAnsi" w:hAnsiTheme="majorHAnsi"/>
          <w:bCs/>
        </w:rPr>
        <w:t xml:space="preserve">έκλεισε τον Μάρτιο 2020 δύο αμοιβαία κεφάλαια, τα οποία στο τέλος του 2019 είχαν αξία 2,3 δις δολάρια. Οι απώλειες σε άλλα έκαναν ορισμένους επενδυτές να αποσύρουν </w:t>
      </w:r>
      <w:proofErr w:type="spellStart"/>
      <w:r>
        <w:rPr>
          <w:rFonts w:asciiTheme="majorHAnsi" w:hAnsiTheme="majorHAnsi"/>
          <w:bCs/>
        </w:rPr>
        <w:t>ό,τι</w:t>
      </w:r>
      <w:proofErr w:type="spellEnd"/>
      <w:r>
        <w:rPr>
          <w:rFonts w:asciiTheme="majorHAnsi" w:hAnsiTheme="majorHAnsi"/>
          <w:bCs/>
        </w:rPr>
        <w:t xml:space="preserve"> είχε απομείνει από τα χρήματά τους. </w:t>
      </w:r>
      <w:r w:rsidR="008A09F9">
        <w:rPr>
          <w:rFonts w:asciiTheme="majorHAnsi" w:hAnsiTheme="majorHAnsi"/>
          <w:bCs/>
        </w:rPr>
        <w:t xml:space="preserve">Οι επενδυτές έχουν πλέον καταθέσει 25 αγωγές διεκδικώντας αποζημιώσεις ύψους έως και 6 δις δολαρίων, υποστηρίζοντας ότι η </w:t>
      </w:r>
      <w:r w:rsidR="008A09F9">
        <w:rPr>
          <w:rFonts w:asciiTheme="majorHAnsi" w:hAnsiTheme="majorHAnsi"/>
          <w:bCs/>
          <w:lang w:val="de-DE"/>
        </w:rPr>
        <w:t>Allianz</w:t>
      </w:r>
      <w:r w:rsidR="008A09F9" w:rsidRPr="008A09F9">
        <w:rPr>
          <w:rFonts w:asciiTheme="majorHAnsi" w:hAnsiTheme="majorHAnsi"/>
          <w:bCs/>
        </w:rPr>
        <w:t xml:space="preserve"> </w:t>
      </w:r>
      <w:r w:rsidR="008A09F9">
        <w:rPr>
          <w:rFonts w:asciiTheme="majorHAnsi" w:hAnsiTheme="majorHAnsi"/>
          <w:bCs/>
        </w:rPr>
        <w:t xml:space="preserve">παρέκκλινε από την στρατηγική της για τη παροχή καθοδικής προστασίας για τις καταρρεύσεις των αγορών. Οι δικηγόροι βέβαια της εταιρείας δήλωσαν ότι οι επενδυτές ήταν έμπειροι και γνώριζαν τους κινδύνους. </w:t>
      </w:r>
    </w:p>
    <w:p w:rsidR="00C86D76" w:rsidRDefault="00C86D76" w:rsidP="001D50A2">
      <w:pPr>
        <w:jc w:val="both"/>
        <w:rPr>
          <w:rFonts w:asciiTheme="majorHAnsi" w:hAnsiTheme="majorHAnsi"/>
          <w:b/>
          <w:bCs/>
        </w:rPr>
      </w:pPr>
    </w:p>
    <w:p w:rsidR="00B0202B" w:rsidRPr="00A224E7" w:rsidRDefault="00B0202B" w:rsidP="001D50A2">
      <w:pPr>
        <w:jc w:val="both"/>
        <w:rPr>
          <w:rFonts w:asciiTheme="majorHAnsi" w:hAnsiTheme="majorHAnsi"/>
          <w:bCs/>
        </w:rPr>
      </w:pPr>
    </w:p>
    <w:p w:rsidR="00B0202B" w:rsidRPr="00A224E7" w:rsidRDefault="00B0202B" w:rsidP="001D50A2">
      <w:pPr>
        <w:jc w:val="both"/>
        <w:rPr>
          <w:rFonts w:asciiTheme="majorHAnsi" w:hAnsiTheme="majorHAnsi"/>
          <w:bCs/>
        </w:rPr>
      </w:pPr>
    </w:p>
    <w:p w:rsidR="008641C5" w:rsidRDefault="008641C5" w:rsidP="001D50A2">
      <w:pPr>
        <w:jc w:val="both"/>
        <w:rPr>
          <w:rFonts w:asciiTheme="majorHAnsi" w:hAnsiTheme="majorHAnsi"/>
          <w:bCs/>
        </w:rPr>
      </w:pPr>
    </w:p>
    <w:p w:rsidR="0094103B" w:rsidRDefault="0094103B"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Ο Προϊστάμενος </w:t>
      </w:r>
    </w:p>
    <w:p w:rsidR="0094103B" w:rsidRDefault="0094103B" w:rsidP="001D50A2">
      <w:pPr>
        <w:jc w:val="both"/>
        <w:rPr>
          <w:rFonts w:asciiTheme="majorHAnsi" w:hAnsiTheme="majorHAnsi"/>
          <w:bCs/>
        </w:rPr>
      </w:pPr>
    </w:p>
    <w:p w:rsidR="0094103B" w:rsidRDefault="0094103B" w:rsidP="001D50A2">
      <w:pPr>
        <w:jc w:val="both"/>
        <w:rPr>
          <w:rFonts w:asciiTheme="majorHAnsi" w:hAnsiTheme="majorHAnsi"/>
          <w:bCs/>
        </w:rPr>
      </w:pPr>
    </w:p>
    <w:p w:rsidR="0094103B" w:rsidRDefault="0094103B"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Θεόδωρος </w:t>
      </w:r>
      <w:proofErr w:type="spellStart"/>
      <w:r>
        <w:rPr>
          <w:rFonts w:asciiTheme="majorHAnsi" w:hAnsiTheme="majorHAnsi"/>
          <w:bCs/>
        </w:rPr>
        <w:t>Ξυπολιάς</w:t>
      </w:r>
      <w:proofErr w:type="spellEnd"/>
      <w:r>
        <w:rPr>
          <w:rFonts w:asciiTheme="majorHAnsi" w:hAnsiTheme="majorHAnsi"/>
          <w:bCs/>
        </w:rPr>
        <w:t xml:space="preserve"> </w:t>
      </w:r>
    </w:p>
    <w:p w:rsidR="0094103B" w:rsidRPr="0094103B" w:rsidRDefault="0094103B"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w:t>
      </w:r>
      <w:r>
        <w:rPr>
          <w:rFonts w:asciiTheme="majorHAnsi" w:hAnsiTheme="majorHAnsi"/>
          <w:bCs/>
        </w:rPr>
        <w:tab/>
        <w:t xml:space="preserve">            Σύμβουλος ΟΕΥ Α’ </w:t>
      </w:r>
    </w:p>
    <w:p w:rsidR="00E5562D" w:rsidRPr="003D3C0F" w:rsidRDefault="008801A2" w:rsidP="008801A2">
      <w:pPr>
        <w:ind w:left="3600"/>
        <w:jc w:val="both"/>
        <w:rPr>
          <w:rFonts w:asciiTheme="majorHAnsi" w:hAnsiTheme="majorHAnsi"/>
          <w:bCs/>
          <w:lang w:val="en-US"/>
        </w:rPr>
      </w:pPr>
      <w:r w:rsidRPr="003D3C0F">
        <w:rPr>
          <w:rFonts w:asciiTheme="majorHAnsi" w:hAnsiTheme="majorHAnsi"/>
          <w:bCs/>
          <w:lang w:val="en-US"/>
        </w:rPr>
        <w:t xml:space="preserve">       </w:t>
      </w:r>
    </w:p>
    <w:p w:rsidR="00610E20" w:rsidRPr="003D3C0F" w:rsidRDefault="00E5562D" w:rsidP="003D3C0F">
      <w:pPr>
        <w:tabs>
          <w:tab w:val="left" w:pos="7475"/>
        </w:tabs>
        <w:ind w:left="3600"/>
        <w:jc w:val="both"/>
        <w:rPr>
          <w:rFonts w:asciiTheme="majorHAnsi" w:hAnsiTheme="majorHAnsi"/>
          <w:bCs/>
          <w:lang w:val="en-US"/>
        </w:rPr>
      </w:pPr>
      <w:r w:rsidRPr="003D3C0F">
        <w:rPr>
          <w:rFonts w:asciiTheme="majorHAnsi" w:hAnsiTheme="majorHAnsi"/>
          <w:bCs/>
          <w:lang w:val="en-US"/>
        </w:rPr>
        <w:t xml:space="preserve">      </w:t>
      </w:r>
      <w:r w:rsidR="008801A2" w:rsidRPr="003D3C0F">
        <w:rPr>
          <w:rFonts w:asciiTheme="majorHAnsi" w:hAnsiTheme="majorHAnsi"/>
          <w:bCs/>
          <w:lang w:val="en-US"/>
        </w:rPr>
        <w:t xml:space="preserve">   </w:t>
      </w:r>
    </w:p>
    <w:p w:rsidR="00DC6CD6" w:rsidRPr="003D3C0F" w:rsidRDefault="00DC6CD6"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Cs/>
          <w:lang w:val="en-US"/>
        </w:rPr>
      </w:pPr>
    </w:p>
    <w:sectPr w:rsidR="00610E20" w:rsidRPr="003D3C0F"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9F9" w:rsidRDefault="008A09F9" w:rsidP="0014093E">
      <w:r>
        <w:separator/>
      </w:r>
    </w:p>
  </w:endnote>
  <w:endnote w:type="continuationSeparator" w:id="1">
    <w:p w:rsidR="008A09F9" w:rsidRDefault="008A09F9"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F9" w:rsidRPr="00AF2A95" w:rsidRDefault="008A09F9" w:rsidP="0074232E">
    <w:pPr>
      <w:pStyle w:val="Footer"/>
      <w:jc w:val="right"/>
      <w:rPr>
        <w:b/>
        <w:sz w:val="2"/>
        <w:szCs w:val="2"/>
      </w:rPr>
    </w:pPr>
    <w:r>
      <w:rPr>
        <w:b/>
      </w:rPr>
      <w:t>_____________________________________________________________________</w:t>
    </w:r>
  </w:p>
  <w:p w:rsidR="008A09F9" w:rsidRDefault="008A09F9" w:rsidP="0074232E">
    <w:pPr>
      <w:pStyle w:val="Footer"/>
      <w:jc w:val="center"/>
      <w:rPr>
        <w:b/>
        <w:sz w:val="20"/>
        <w:szCs w:val="20"/>
      </w:rPr>
    </w:pPr>
    <w:r>
      <w:rPr>
        <w:b/>
        <w:sz w:val="20"/>
        <w:szCs w:val="20"/>
      </w:rPr>
      <w:t>ΑΔΙΑΒΑΘΜΗΤΟ - ΚΑΝΟΝΙΚΟ</w:t>
    </w:r>
  </w:p>
  <w:p w:rsidR="008A09F9" w:rsidRPr="00914D01" w:rsidRDefault="008A09F9"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CE7AE2">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CE7AE2">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9F9" w:rsidRDefault="008A09F9" w:rsidP="0014093E">
      <w:r>
        <w:separator/>
      </w:r>
    </w:p>
  </w:footnote>
  <w:footnote w:type="continuationSeparator" w:id="1">
    <w:p w:rsidR="008A09F9" w:rsidRDefault="008A09F9"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72ED2"/>
    <w:multiLevelType w:val="hybridMultilevel"/>
    <w:tmpl w:val="2DAA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7"/>
  </w:num>
  <w:num w:numId="36">
    <w:abstractNumId w:val="13"/>
  </w:num>
  <w:num w:numId="37">
    <w:abstractNumId w:val="24"/>
  </w:num>
  <w:num w:numId="38">
    <w:abstractNumId w:val="15"/>
  </w:num>
  <w:num w:numId="39">
    <w:abstractNumId w:val="11"/>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825"/>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4FB6"/>
    <w:rsid w:val="00015463"/>
    <w:rsid w:val="00015BE2"/>
    <w:rsid w:val="00015F67"/>
    <w:rsid w:val="00015F88"/>
    <w:rsid w:val="00017129"/>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A04"/>
    <w:rsid w:val="00074EDA"/>
    <w:rsid w:val="000750ED"/>
    <w:rsid w:val="00076D25"/>
    <w:rsid w:val="000770F6"/>
    <w:rsid w:val="00077747"/>
    <w:rsid w:val="00077E77"/>
    <w:rsid w:val="00081940"/>
    <w:rsid w:val="00081C0C"/>
    <w:rsid w:val="00081C0F"/>
    <w:rsid w:val="000823BA"/>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2B8"/>
    <w:rsid w:val="000A1610"/>
    <w:rsid w:val="000A1B29"/>
    <w:rsid w:val="000A1C49"/>
    <w:rsid w:val="000A20B3"/>
    <w:rsid w:val="000A302A"/>
    <w:rsid w:val="000A361C"/>
    <w:rsid w:val="000A44F7"/>
    <w:rsid w:val="000B0878"/>
    <w:rsid w:val="000B0921"/>
    <w:rsid w:val="000B276B"/>
    <w:rsid w:val="000B27EC"/>
    <w:rsid w:val="000B2D45"/>
    <w:rsid w:val="000B3311"/>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247"/>
    <w:rsid w:val="00101B25"/>
    <w:rsid w:val="00102499"/>
    <w:rsid w:val="00103351"/>
    <w:rsid w:val="00103A3F"/>
    <w:rsid w:val="001042B3"/>
    <w:rsid w:val="00105F58"/>
    <w:rsid w:val="00106026"/>
    <w:rsid w:val="001077D2"/>
    <w:rsid w:val="00107A86"/>
    <w:rsid w:val="00107E5F"/>
    <w:rsid w:val="001127AC"/>
    <w:rsid w:val="0011368C"/>
    <w:rsid w:val="00115B36"/>
    <w:rsid w:val="001164BD"/>
    <w:rsid w:val="001177B5"/>
    <w:rsid w:val="00117C7C"/>
    <w:rsid w:val="001211EA"/>
    <w:rsid w:val="00121FD4"/>
    <w:rsid w:val="00122AC2"/>
    <w:rsid w:val="00123395"/>
    <w:rsid w:val="00126304"/>
    <w:rsid w:val="00127949"/>
    <w:rsid w:val="00140203"/>
    <w:rsid w:val="00140280"/>
    <w:rsid w:val="0014093E"/>
    <w:rsid w:val="001410C2"/>
    <w:rsid w:val="00141689"/>
    <w:rsid w:val="00141A66"/>
    <w:rsid w:val="00142218"/>
    <w:rsid w:val="00144C4F"/>
    <w:rsid w:val="001459BC"/>
    <w:rsid w:val="00145FA4"/>
    <w:rsid w:val="00146050"/>
    <w:rsid w:val="001465F1"/>
    <w:rsid w:val="00146701"/>
    <w:rsid w:val="0014730B"/>
    <w:rsid w:val="00147A0C"/>
    <w:rsid w:val="001500B5"/>
    <w:rsid w:val="00151EB4"/>
    <w:rsid w:val="00152228"/>
    <w:rsid w:val="001524D0"/>
    <w:rsid w:val="00153185"/>
    <w:rsid w:val="001536B5"/>
    <w:rsid w:val="00154180"/>
    <w:rsid w:val="00154A4D"/>
    <w:rsid w:val="001559A3"/>
    <w:rsid w:val="00156BA2"/>
    <w:rsid w:val="00160456"/>
    <w:rsid w:val="0016046F"/>
    <w:rsid w:val="00162278"/>
    <w:rsid w:val="001622A1"/>
    <w:rsid w:val="001649A6"/>
    <w:rsid w:val="00165582"/>
    <w:rsid w:val="00165A79"/>
    <w:rsid w:val="00166191"/>
    <w:rsid w:val="00166CA4"/>
    <w:rsid w:val="00167446"/>
    <w:rsid w:val="001674AC"/>
    <w:rsid w:val="00167690"/>
    <w:rsid w:val="00167AA6"/>
    <w:rsid w:val="00167E3A"/>
    <w:rsid w:val="00170EE5"/>
    <w:rsid w:val="00171252"/>
    <w:rsid w:val="001717D4"/>
    <w:rsid w:val="00172266"/>
    <w:rsid w:val="00172BD2"/>
    <w:rsid w:val="00173A41"/>
    <w:rsid w:val="001740E2"/>
    <w:rsid w:val="0017420A"/>
    <w:rsid w:val="00174AAC"/>
    <w:rsid w:val="00174C73"/>
    <w:rsid w:val="001759BB"/>
    <w:rsid w:val="00175FDD"/>
    <w:rsid w:val="00176000"/>
    <w:rsid w:val="001762FE"/>
    <w:rsid w:val="00176989"/>
    <w:rsid w:val="00177B52"/>
    <w:rsid w:val="001804F6"/>
    <w:rsid w:val="00180641"/>
    <w:rsid w:val="001815DC"/>
    <w:rsid w:val="00182526"/>
    <w:rsid w:val="00184CF3"/>
    <w:rsid w:val="0018521A"/>
    <w:rsid w:val="00186EBC"/>
    <w:rsid w:val="001876C5"/>
    <w:rsid w:val="00187D5B"/>
    <w:rsid w:val="00193092"/>
    <w:rsid w:val="001938DB"/>
    <w:rsid w:val="00194FC0"/>
    <w:rsid w:val="0019507C"/>
    <w:rsid w:val="00195C3B"/>
    <w:rsid w:val="00196030"/>
    <w:rsid w:val="001964D2"/>
    <w:rsid w:val="00197487"/>
    <w:rsid w:val="001A15F2"/>
    <w:rsid w:val="001A3308"/>
    <w:rsid w:val="001A51E9"/>
    <w:rsid w:val="001A55C2"/>
    <w:rsid w:val="001A5A3F"/>
    <w:rsid w:val="001A5EE6"/>
    <w:rsid w:val="001A6772"/>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570"/>
    <w:rsid w:val="001C4889"/>
    <w:rsid w:val="001C6C7C"/>
    <w:rsid w:val="001C7BA6"/>
    <w:rsid w:val="001D1788"/>
    <w:rsid w:val="001D1B65"/>
    <w:rsid w:val="001D1EDE"/>
    <w:rsid w:val="001D24FA"/>
    <w:rsid w:val="001D2708"/>
    <w:rsid w:val="001D2C5B"/>
    <w:rsid w:val="001D4294"/>
    <w:rsid w:val="001D47E9"/>
    <w:rsid w:val="001D4FA7"/>
    <w:rsid w:val="001D50A2"/>
    <w:rsid w:val="001D568E"/>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484"/>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1B08"/>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5449"/>
    <w:rsid w:val="002364F7"/>
    <w:rsid w:val="00236A56"/>
    <w:rsid w:val="00236C82"/>
    <w:rsid w:val="00237551"/>
    <w:rsid w:val="00240627"/>
    <w:rsid w:val="002422A2"/>
    <w:rsid w:val="0024252A"/>
    <w:rsid w:val="00242844"/>
    <w:rsid w:val="0024361C"/>
    <w:rsid w:val="00243CA5"/>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4774"/>
    <w:rsid w:val="00285F38"/>
    <w:rsid w:val="00286364"/>
    <w:rsid w:val="00286A29"/>
    <w:rsid w:val="0028702D"/>
    <w:rsid w:val="00287105"/>
    <w:rsid w:val="00287922"/>
    <w:rsid w:val="00287DD2"/>
    <w:rsid w:val="00290732"/>
    <w:rsid w:val="00292D8F"/>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338C"/>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6F3"/>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327E"/>
    <w:rsid w:val="003640A3"/>
    <w:rsid w:val="00364301"/>
    <w:rsid w:val="00364816"/>
    <w:rsid w:val="003651A8"/>
    <w:rsid w:val="003658D7"/>
    <w:rsid w:val="00365F5A"/>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AE7"/>
    <w:rsid w:val="00382E76"/>
    <w:rsid w:val="00383024"/>
    <w:rsid w:val="00384110"/>
    <w:rsid w:val="0038613F"/>
    <w:rsid w:val="0038621F"/>
    <w:rsid w:val="00386694"/>
    <w:rsid w:val="00386DF2"/>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1733"/>
    <w:rsid w:val="003B2695"/>
    <w:rsid w:val="003B427C"/>
    <w:rsid w:val="003B49B1"/>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3C0F"/>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272BC"/>
    <w:rsid w:val="00430241"/>
    <w:rsid w:val="00430FB3"/>
    <w:rsid w:val="00431084"/>
    <w:rsid w:val="00431CDE"/>
    <w:rsid w:val="00432D9C"/>
    <w:rsid w:val="004331FA"/>
    <w:rsid w:val="004341C4"/>
    <w:rsid w:val="00434950"/>
    <w:rsid w:val="004357F5"/>
    <w:rsid w:val="00437440"/>
    <w:rsid w:val="004375F1"/>
    <w:rsid w:val="0044057B"/>
    <w:rsid w:val="00440D63"/>
    <w:rsid w:val="00442287"/>
    <w:rsid w:val="004431C5"/>
    <w:rsid w:val="00443543"/>
    <w:rsid w:val="0044358C"/>
    <w:rsid w:val="00443817"/>
    <w:rsid w:val="00443D78"/>
    <w:rsid w:val="00444EFE"/>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1F39"/>
    <w:rsid w:val="00472175"/>
    <w:rsid w:val="0047224A"/>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4198"/>
    <w:rsid w:val="00495804"/>
    <w:rsid w:val="00495AF2"/>
    <w:rsid w:val="00495E84"/>
    <w:rsid w:val="00496499"/>
    <w:rsid w:val="0049673A"/>
    <w:rsid w:val="00496E42"/>
    <w:rsid w:val="004979D8"/>
    <w:rsid w:val="004A0028"/>
    <w:rsid w:val="004A00D6"/>
    <w:rsid w:val="004A0C21"/>
    <w:rsid w:val="004A1823"/>
    <w:rsid w:val="004A2808"/>
    <w:rsid w:val="004A34CC"/>
    <w:rsid w:val="004A38E3"/>
    <w:rsid w:val="004A3D56"/>
    <w:rsid w:val="004A43EF"/>
    <w:rsid w:val="004A515F"/>
    <w:rsid w:val="004A5E8C"/>
    <w:rsid w:val="004A61D4"/>
    <w:rsid w:val="004A61FD"/>
    <w:rsid w:val="004A6A16"/>
    <w:rsid w:val="004A7929"/>
    <w:rsid w:val="004B004F"/>
    <w:rsid w:val="004B0450"/>
    <w:rsid w:val="004B0A9E"/>
    <w:rsid w:val="004B0D5B"/>
    <w:rsid w:val="004B133C"/>
    <w:rsid w:val="004B143E"/>
    <w:rsid w:val="004B1990"/>
    <w:rsid w:val="004B1E22"/>
    <w:rsid w:val="004B28CF"/>
    <w:rsid w:val="004B2C4D"/>
    <w:rsid w:val="004B3435"/>
    <w:rsid w:val="004B43CE"/>
    <w:rsid w:val="004B4A84"/>
    <w:rsid w:val="004B640B"/>
    <w:rsid w:val="004B6461"/>
    <w:rsid w:val="004B6602"/>
    <w:rsid w:val="004B7FA8"/>
    <w:rsid w:val="004C1319"/>
    <w:rsid w:val="004C3F51"/>
    <w:rsid w:val="004C51EF"/>
    <w:rsid w:val="004C5891"/>
    <w:rsid w:val="004C5C73"/>
    <w:rsid w:val="004C63FE"/>
    <w:rsid w:val="004C7543"/>
    <w:rsid w:val="004C7DA5"/>
    <w:rsid w:val="004D0C61"/>
    <w:rsid w:val="004D2118"/>
    <w:rsid w:val="004D23E0"/>
    <w:rsid w:val="004D29AF"/>
    <w:rsid w:val="004D3505"/>
    <w:rsid w:val="004D42C2"/>
    <w:rsid w:val="004D49F0"/>
    <w:rsid w:val="004D576E"/>
    <w:rsid w:val="004D61A2"/>
    <w:rsid w:val="004E078E"/>
    <w:rsid w:val="004E0F85"/>
    <w:rsid w:val="004E187E"/>
    <w:rsid w:val="004E2104"/>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14AC9"/>
    <w:rsid w:val="00515787"/>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52AE"/>
    <w:rsid w:val="00566012"/>
    <w:rsid w:val="00566FFA"/>
    <w:rsid w:val="00570B6B"/>
    <w:rsid w:val="00573437"/>
    <w:rsid w:val="00574EF2"/>
    <w:rsid w:val="00576CB6"/>
    <w:rsid w:val="005776D1"/>
    <w:rsid w:val="005779E9"/>
    <w:rsid w:val="005820D2"/>
    <w:rsid w:val="005827C9"/>
    <w:rsid w:val="0058303C"/>
    <w:rsid w:val="005854EB"/>
    <w:rsid w:val="005874B6"/>
    <w:rsid w:val="00590694"/>
    <w:rsid w:val="005907E6"/>
    <w:rsid w:val="005908E0"/>
    <w:rsid w:val="00590F73"/>
    <w:rsid w:val="00591A4A"/>
    <w:rsid w:val="00593F7B"/>
    <w:rsid w:val="00594212"/>
    <w:rsid w:val="00595A7B"/>
    <w:rsid w:val="00595E07"/>
    <w:rsid w:val="00595F63"/>
    <w:rsid w:val="00596D3C"/>
    <w:rsid w:val="00597EEA"/>
    <w:rsid w:val="005A077B"/>
    <w:rsid w:val="005A1438"/>
    <w:rsid w:val="005A1A88"/>
    <w:rsid w:val="005A208A"/>
    <w:rsid w:val="005A2B6B"/>
    <w:rsid w:val="005A34E9"/>
    <w:rsid w:val="005A3619"/>
    <w:rsid w:val="005A36DE"/>
    <w:rsid w:val="005A37F9"/>
    <w:rsid w:val="005A485E"/>
    <w:rsid w:val="005A6469"/>
    <w:rsid w:val="005A727E"/>
    <w:rsid w:val="005A7DC4"/>
    <w:rsid w:val="005B4786"/>
    <w:rsid w:val="005B4856"/>
    <w:rsid w:val="005B493A"/>
    <w:rsid w:val="005B548D"/>
    <w:rsid w:val="005B5D09"/>
    <w:rsid w:val="005B72B8"/>
    <w:rsid w:val="005B7463"/>
    <w:rsid w:val="005B7B82"/>
    <w:rsid w:val="005C146F"/>
    <w:rsid w:val="005C2111"/>
    <w:rsid w:val="005C2177"/>
    <w:rsid w:val="005C512C"/>
    <w:rsid w:val="005C593C"/>
    <w:rsid w:val="005C6A71"/>
    <w:rsid w:val="005C7014"/>
    <w:rsid w:val="005C7697"/>
    <w:rsid w:val="005D0745"/>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5E6"/>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0C1"/>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0B60"/>
    <w:rsid w:val="00641383"/>
    <w:rsid w:val="00641AD5"/>
    <w:rsid w:val="006433DA"/>
    <w:rsid w:val="00643A39"/>
    <w:rsid w:val="00644350"/>
    <w:rsid w:val="006448F1"/>
    <w:rsid w:val="00646634"/>
    <w:rsid w:val="00651CEA"/>
    <w:rsid w:val="00652E86"/>
    <w:rsid w:val="006533CE"/>
    <w:rsid w:val="00653566"/>
    <w:rsid w:val="00653E08"/>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68D"/>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1CCB"/>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0138"/>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512D"/>
    <w:rsid w:val="00726CAC"/>
    <w:rsid w:val="00726F09"/>
    <w:rsid w:val="00727558"/>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526"/>
    <w:rsid w:val="00740F43"/>
    <w:rsid w:val="00740FF1"/>
    <w:rsid w:val="007419E7"/>
    <w:rsid w:val="0074232E"/>
    <w:rsid w:val="00742525"/>
    <w:rsid w:val="00742B9A"/>
    <w:rsid w:val="00743913"/>
    <w:rsid w:val="00743F69"/>
    <w:rsid w:val="00744AB2"/>
    <w:rsid w:val="007455D3"/>
    <w:rsid w:val="00745CC7"/>
    <w:rsid w:val="00745FBD"/>
    <w:rsid w:val="00747B0C"/>
    <w:rsid w:val="0075078F"/>
    <w:rsid w:val="00750E75"/>
    <w:rsid w:val="007530A7"/>
    <w:rsid w:val="007554D1"/>
    <w:rsid w:val="007566A6"/>
    <w:rsid w:val="00756931"/>
    <w:rsid w:val="00756B48"/>
    <w:rsid w:val="00757C3D"/>
    <w:rsid w:val="00761926"/>
    <w:rsid w:val="00762C4F"/>
    <w:rsid w:val="007637E5"/>
    <w:rsid w:val="0076622A"/>
    <w:rsid w:val="00767D67"/>
    <w:rsid w:val="00770852"/>
    <w:rsid w:val="0077112C"/>
    <w:rsid w:val="00771D60"/>
    <w:rsid w:val="007723E3"/>
    <w:rsid w:val="007725C9"/>
    <w:rsid w:val="007741D5"/>
    <w:rsid w:val="0077567E"/>
    <w:rsid w:val="00775ADD"/>
    <w:rsid w:val="00776535"/>
    <w:rsid w:val="00776802"/>
    <w:rsid w:val="00776B20"/>
    <w:rsid w:val="00780F93"/>
    <w:rsid w:val="007821B1"/>
    <w:rsid w:val="00782B47"/>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27E1"/>
    <w:rsid w:val="007B5DE1"/>
    <w:rsid w:val="007B6812"/>
    <w:rsid w:val="007B6D61"/>
    <w:rsid w:val="007C00A9"/>
    <w:rsid w:val="007C05BE"/>
    <w:rsid w:val="007C0DE2"/>
    <w:rsid w:val="007C3626"/>
    <w:rsid w:val="007C3A29"/>
    <w:rsid w:val="007C3E55"/>
    <w:rsid w:val="007C590A"/>
    <w:rsid w:val="007C5CCB"/>
    <w:rsid w:val="007C64C5"/>
    <w:rsid w:val="007C67E7"/>
    <w:rsid w:val="007C6883"/>
    <w:rsid w:val="007D247B"/>
    <w:rsid w:val="007D2A03"/>
    <w:rsid w:val="007D2E9E"/>
    <w:rsid w:val="007D3714"/>
    <w:rsid w:val="007D3F0B"/>
    <w:rsid w:val="007D4FE9"/>
    <w:rsid w:val="007D51E5"/>
    <w:rsid w:val="007D5AAE"/>
    <w:rsid w:val="007D6894"/>
    <w:rsid w:val="007D797D"/>
    <w:rsid w:val="007E1055"/>
    <w:rsid w:val="007E1360"/>
    <w:rsid w:val="007E2766"/>
    <w:rsid w:val="007E357D"/>
    <w:rsid w:val="007E5A3C"/>
    <w:rsid w:val="007E6442"/>
    <w:rsid w:val="007E6DC3"/>
    <w:rsid w:val="007E7334"/>
    <w:rsid w:val="007F03B5"/>
    <w:rsid w:val="007F0F25"/>
    <w:rsid w:val="007F13C4"/>
    <w:rsid w:val="007F1A01"/>
    <w:rsid w:val="007F2C52"/>
    <w:rsid w:val="007F35A0"/>
    <w:rsid w:val="007F412B"/>
    <w:rsid w:val="007F48F3"/>
    <w:rsid w:val="007F5147"/>
    <w:rsid w:val="007F5160"/>
    <w:rsid w:val="007F5C98"/>
    <w:rsid w:val="007F795A"/>
    <w:rsid w:val="008000AE"/>
    <w:rsid w:val="008005EC"/>
    <w:rsid w:val="00801DB6"/>
    <w:rsid w:val="00801FA6"/>
    <w:rsid w:val="0080204F"/>
    <w:rsid w:val="008024D5"/>
    <w:rsid w:val="0080258F"/>
    <w:rsid w:val="00802A52"/>
    <w:rsid w:val="00802B9A"/>
    <w:rsid w:val="00805468"/>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44B1"/>
    <w:rsid w:val="00836537"/>
    <w:rsid w:val="00836AB7"/>
    <w:rsid w:val="0084115F"/>
    <w:rsid w:val="00841660"/>
    <w:rsid w:val="00841EE5"/>
    <w:rsid w:val="00841FC2"/>
    <w:rsid w:val="00843180"/>
    <w:rsid w:val="00843CAE"/>
    <w:rsid w:val="0084442D"/>
    <w:rsid w:val="00845FE7"/>
    <w:rsid w:val="008501D2"/>
    <w:rsid w:val="00850D1B"/>
    <w:rsid w:val="008531C2"/>
    <w:rsid w:val="00853E16"/>
    <w:rsid w:val="008557DF"/>
    <w:rsid w:val="0085645D"/>
    <w:rsid w:val="008604E5"/>
    <w:rsid w:val="00861523"/>
    <w:rsid w:val="00861959"/>
    <w:rsid w:val="00861983"/>
    <w:rsid w:val="00861FE5"/>
    <w:rsid w:val="00862E30"/>
    <w:rsid w:val="00864160"/>
    <w:rsid w:val="008641C5"/>
    <w:rsid w:val="00864524"/>
    <w:rsid w:val="00864AD6"/>
    <w:rsid w:val="008708E9"/>
    <w:rsid w:val="00870D17"/>
    <w:rsid w:val="008716E5"/>
    <w:rsid w:val="00872EBC"/>
    <w:rsid w:val="00873036"/>
    <w:rsid w:val="00874CDC"/>
    <w:rsid w:val="00875104"/>
    <w:rsid w:val="0087677C"/>
    <w:rsid w:val="008801A2"/>
    <w:rsid w:val="0088020C"/>
    <w:rsid w:val="00883971"/>
    <w:rsid w:val="00883C0D"/>
    <w:rsid w:val="00886834"/>
    <w:rsid w:val="00886E11"/>
    <w:rsid w:val="00887100"/>
    <w:rsid w:val="00890140"/>
    <w:rsid w:val="008904CF"/>
    <w:rsid w:val="00890D39"/>
    <w:rsid w:val="00891660"/>
    <w:rsid w:val="008917F2"/>
    <w:rsid w:val="00891B05"/>
    <w:rsid w:val="00891D88"/>
    <w:rsid w:val="00891E99"/>
    <w:rsid w:val="008920EC"/>
    <w:rsid w:val="00893BD4"/>
    <w:rsid w:val="00895A97"/>
    <w:rsid w:val="00896095"/>
    <w:rsid w:val="008968A4"/>
    <w:rsid w:val="008A069F"/>
    <w:rsid w:val="008A09F9"/>
    <w:rsid w:val="008A0D17"/>
    <w:rsid w:val="008A17BF"/>
    <w:rsid w:val="008A20B6"/>
    <w:rsid w:val="008A4B78"/>
    <w:rsid w:val="008A56F4"/>
    <w:rsid w:val="008A58DD"/>
    <w:rsid w:val="008A5960"/>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9BC"/>
    <w:rsid w:val="008C6A88"/>
    <w:rsid w:val="008C7D9D"/>
    <w:rsid w:val="008D07E3"/>
    <w:rsid w:val="008D1CFC"/>
    <w:rsid w:val="008D230D"/>
    <w:rsid w:val="008D2985"/>
    <w:rsid w:val="008D2F7A"/>
    <w:rsid w:val="008D3360"/>
    <w:rsid w:val="008D3743"/>
    <w:rsid w:val="008D3E16"/>
    <w:rsid w:val="008D4B06"/>
    <w:rsid w:val="008D62BB"/>
    <w:rsid w:val="008D6ACD"/>
    <w:rsid w:val="008D6D0E"/>
    <w:rsid w:val="008E47F3"/>
    <w:rsid w:val="008E4841"/>
    <w:rsid w:val="008E4AFA"/>
    <w:rsid w:val="008E59FB"/>
    <w:rsid w:val="008E6543"/>
    <w:rsid w:val="008E65A2"/>
    <w:rsid w:val="008E6A7B"/>
    <w:rsid w:val="008E6BBF"/>
    <w:rsid w:val="008E6F3F"/>
    <w:rsid w:val="008E7148"/>
    <w:rsid w:val="008E71A8"/>
    <w:rsid w:val="008F1138"/>
    <w:rsid w:val="008F1A59"/>
    <w:rsid w:val="008F3734"/>
    <w:rsid w:val="008F3A90"/>
    <w:rsid w:val="008F3DEF"/>
    <w:rsid w:val="008F4231"/>
    <w:rsid w:val="008F42E2"/>
    <w:rsid w:val="008F4923"/>
    <w:rsid w:val="008F496A"/>
    <w:rsid w:val="008F55BE"/>
    <w:rsid w:val="008F6FC8"/>
    <w:rsid w:val="008F7000"/>
    <w:rsid w:val="00901152"/>
    <w:rsid w:val="009011A9"/>
    <w:rsid w:val="00904673"/>
    <w:rsid w:val="00904B06"/>
    <w:rsid w:val="0091048C"/>
    <w:rsid w:val="00910F73"/>
    <w:rsid w:val="0091179F"/>
    <w:rsid w:val="009127A9"/>
    <w:rsid w:val="009138FE"/>
    <w:rsid w:val="00913E1D"/>
    <w:rsid w:val="00914D01"/>
    <w:rsid w:val="00915263"/>
    <w:rsid w:val="009158C4"/>
    <w:rsid w:val="0091599B"/>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24A3"/>
    <w:rsid w:val="00933DB4"/>
    <w:rsid w:val="009343E4"/>
    <w:rsid w:val="0093456F"/>
    <w:rsid w:val="009356D0"/>
    <w:rsid w:val="00937059"/>
    <w:rsid w:val="00940278"/>
    <w:rsid w:val="00940FB2"/>
    <w:rsid w:val="0094103B"/>
    <w:rsid w:val="00941C0F"/>
    <w:rsid w:val="00943690"/>
    <w:rsid w:val="00943CAA"/>
    <w:rsid w:val="00944491"/>
    <w:rsid w:val="009459E4"/>
    <w:rsid w:val="00946BB2"/>
    <w:rsid w:val="00950382"/>
    <w:rsid w:val="009506AF"/>
    <w:rsid w:val="00950942"/>
    <w:rsid w:val="00950A2C"/>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2E58"/>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0691"/>
    <w:rsid w:val="009B21F9"/>
    <w:rsid w:val="009B24EF"/>
    <w:rsid w:val="009B2642"/>
    <w:rsid w:val="009B31CD"/>
    <w:rsid w:val="009B33AD"/>
    <w:rsid w:val="009B50C0"/>
    <w:rsid w:val="009B57B8"/>
    <w:rsid w:val="009B5AC9"/>
    <w:rsid w:val="009B69CB"/>
    <w:rsid w:val="009B6E4F"/>
    <w:rsid w:val="009B7D1E"/>
    <w:rsid w:val="009C076E"/>
    <w:rsid w:val="009C16E0"/>
    <w:rsid w:val="009C189B"/>
    <w:rsid w:val="009C3CED"/>
    <w:rsid w:val="009C439E"/>
    <w:rsid w:val="009C5C22"/>
    <w:rsid w:val="009C7DD1"/>
    <w:rsid w:val="009D2007"/>
    <w:rsid w:val="009D2B97"/>
    <w:rsid w:val="009D38DF"/>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4E7"/>
    <w:rsid w:val="00A22B82"/>
    <w:rsid w:val="00A22E71"/>
    <w:rsid w:val="00A233BA"/>
    <w:rsid w:val="00A23D3E"/>
    <w:rsid w:val="00A241B5"/>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46A79"/>
    <w:rsid w:val="00A509E6"/>
    <w:rsid w:val="00A515BF"/>
    <w:rsid w:val="00A536C0"/>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97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997"/>
    <w:rsid w:val="00A95BAC"/>
    <w:rsid w:val="00A96A71"/>
    <w:rsid w:val="00A96B75"/>
    <w:rsid w:val="00A971C1"/>
    <w:rsid w:val="00A97CCF"/>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326A"/>
    <w:rsid w:val="00AD4079"/>
    <w:rsid w:val="00AD45FE"/>
    <w:rsid w:val="00AD67A5"/>
    <w:rsid w:val="00AD79B2"/>
    <w:rsid w:val="00AD7BD2"/>
    <w:rsid w:val="00AE21C0"/>
    <w:rsid w:val="00AE2DA7"/>
    <w:rsid w:val="00AE32BB"/>
    <w:rsid w:val="00AE372B"/>
    <w:rsid w:val="00AE42E3"/>
    <w:rsid w:val="00AE483A"/>
    <w:rsid w:val="00AE4DF8"/>
    <w:rsid w:val="00AF1314"/>
    <w:rsid w:val="00AF2555"/>
    <w:rsid w:val="00AF258E"/>
    <w:rsid w:val="00AF2A95"/>
    <w:rsid w:val="00AF39B0"/>
    <w:rsid w:val="00AF402E"/>
    <w:rsid w:val="00AF484D"/>
    <w:rsid w:val="00AF67CA"/>
    <w:rsid w:val="00AF7354"/>
    <w:rsid w:val="00AF76C5"/>
    <w:rsid w:val="00B00049"/>
    <w:rsid w:val="00B01DAA"/>
    <w:rsid w:val="00B0202B"/>
    <w:rsid w:val="00B02841"/>
    <w:rsid w:val="00B02C17"/>
    <w:rsid w:val="00B03B4C"/>
    <w:rsid w:val="00B0414F"/>
    <w:rsid w:val="00B058DB"/>
    <w:rsid w:val="00B0663B"/>
    <w:rsid w:val="00B06ADB"/>
    <w:rsid w:val="00B07224"/>
    <w:rsid w:val="00B1083E"/>
    <w:rsid w:val="00B12DE8"/>
    <w:rsid w:val="00B134FD"/>
    <w:rsid w:val="00B13680"/>
    <w:rsid w:val="00B13724"/>
    <w:rsid w:val="00B13E02"/>
    <w:rsid w:val="00B15749"/>
    <w:rsid w:val="00B165A2"/>
    <w:rsid w:val="00B166B4"/>
    <w:rsid w:val="00B21382"/>
    <w:rsid w:val="00B21FF0"/>
    <w:rsid w:val="00B2205B"/>
    <w:rsid w:val="00B22F83"/>
    <w:rsid w:val="00B230BF"/>
    <w:rsid w:val="00B24735"/>
    <w:rsid w:val="00B26271"/>
    <w:rsid w:val="00B263FB"/>
    <w:rsid w:val="00B26584"/>
    <w:rsid w:val="00B26E6C"/>
    <w:rsid w:val="00B277D2"/>
    <w:rsid w:val="00B3163F"/>
    <w:rsid w:val="00B321B0"/>
    <w:rsid w:val="00B3298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760"/>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772C3"/>
    <w:rsid w:val="00B77F90"/>
    <w:rsid w:val="00B804CF"/>
    <w:rsid w:val="00B81CA0"/>
    <w:rsid w:val="00B82C97"/>
    <w:rsid w:val="00B84A9A"/>
    <w:rsid w:val="00B87C06"/>
    <w:rsid w:val="00B87F74"/>
    <w:rsid w:val="00B90C78"/>
    <w:rsid w:val="00B91AE7"/>
    <w:rsid w:val="00B938E9"/>
    <w:rsid w:val="00B94191"/>
    <w:rsid w:val="00B94EB2"/>
    <w:rsid w:val="00B94F7D"/>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3884"/>
    <w:rsid w:val="00BC5D14"/>
    <w:rsid w:val="00BC794F"/>
    <w:rsid w:val="00BD033B"/>
    <w:rsid w:val="00BD19BC"/>
    <w:rsid w:val="00BD58E5"/>
    <w:rsid w:val="00BD64E7"/>
    <w:rsid w:val="00BD69F4"/>
    <w:rsid w:val="00BD6B46"/>
    <w:rsid w:val="00BD748E"/>
    <w:rsid w:val="00BD7FF1"/>
    <w:rsid w:val="00BE0D29"/>
    <w:rsid w:val="00BE0DA3"/>
    <w:rsid w:val="00BE116B"/>
    <w:rsid w:val="00BE268E"/>
    <w:rsid w:val="00BE2AEF"/>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2765"/>
    <w:rsid w:val="00C234CE"/>
    <w:rsid w:val="00C24261"/>
    <w:rsid w:val="00C25CC3"/>
    <w:rsid w:val="00C26710"/>
    <w:rsid w:val="00C26D0E"/>
    <w:rsid w:val="00C26DB6"/>
    <w:rsid w:val="00C27729"/>
    <w:rsid w:val="00C27F9A"/>
    <w:rsid w:val="00C32140"/>
    <w:rsid w:val="00C3352D"/>
    <w:rsid w:val="00C3448A"/>
    <w:rsid w:val="00C3457D"/>
    <w:rsid w:val="00C364BE"/>
    <w:rsid w:val="00C404BB"/>
    <w:rsid w:val="00C418DB"/>
    <w:rsid w:val="00C41CD2"/>
    <w:rsid w:val="00C43C92"/>
    <w:rsid w:val="00C445D9"/>
    <w:rsid w:val="00C4502A"/>
    <w:rsid w:val="00C46AFB"/>
    <w:rsid w:val="00C46E8E"/>
    <w:rsid w:val="00C50307"/>
    <w:rsid w:val="00C51A89"/>
    <w:rsid w:val="00C53288"/>
    <w:rsid w:val="00C53351"/>
    <w:rsid w:val="00C5340B"/>
    <w:rsid w:val="00C536A8"/>
    <w:rsid w:val="00C53790"/>
    <w:rsid w:val="00C53920"/>
    <w:rsid w:val="00C53AEA"/>
    <w:rsid w:val="00C550D6"/>
    <w:rsid w:val="00C5547E"/>
    <w:rsid w:val="00C6042B"/>
    <w:rsid w:val="00C60EBD"/>
    <w:rsid w:val="00C60F29"/>
    <w:rsid w:val="00C61B15"/>
    <w:rsid w:val="00C620A1"/>
    <w:rsid w:val="00C62FC8"/>
    <w:rsid w:val="00C63695"/>
    <w:rsid w:val="00C639B2"/>
    <w:rsid w:val="00C63F2A"/>
    <w:rsid w:val="00C64341"/>
    <w:rsid w:val="00C64481"/>
    <w:rsid w:val="00C644CC"/>
    <w:rsid w:val="00C66ABB"/>
    <w:rsid w:val="00C67060"/>
    <w:rsid w:val="00C67550"/>
    <w:rsid w:val="00C703C2"/>
    <w:rsid w:val="00C7071B"/>
    <w:rsid w:val="00C70836"/>
    <w:rsid w:val="00C71DBC"/>
    <w:rsid w:val="00C727EF"/>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6D76"/>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571"/>
    <w:rsid w:val="00CA18C6"/>
    <w:rsid w:val="00CA2575"/>
    <w:rsid w:val="00CA35AF"/>
    <w:rsid w:val="00CA49AE"/>
    <w:rsid w:val="00CA4A3F"/>
    <w:rsid w:val="00CA4C33"/>
    <w:rsid w:val="00CA71B9"/>
    <w:rsid w:val="00CA71FA"/>
    <w:rsid w:val="00CA7DAA"/>
    <w:rsid w:val="00CA7E53"/>
    <w:rsid w:val="00CA7F9A"/>
    <w:rsid w:val="00CB04F1"/>
    <w:rsid w:val="00CB0562"/>
    <w:rsid w:val="00CB0BFF"/>
    <w:rsid w:val="00CB1E9C"/>
    <w:rsid w:val="00CB1F3D"/>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113B"/>
    <w:rsid w:val="00CE2FFB"/>
    <w:rsid w:val="00CE40F6"/>
    <w:rsid w:val="00CE419F"/>
    <w:rsid w:val="00CE5C5F"/>
    <w:rsid w:val="00CE654F"/>
    <w:rsid w:val="00CE6AC5"/>
    <w:rsid w:val="00CE7AE2"/>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DC1"/>
    <w:rsid w:val="00D27FFA"/>
    <w:rsid w:val="00D3045D"/>
    <w:rsid w:val="00D30652"/>
    <w:rsid w:val="00D30DD2"/>
    <w:rsid w:val="00D3189D"/>
    <w:rsid w:val="00D3238E"/>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5B65"/>
    <w:rsid w:val="00D56833"/>
    <w:rsid w:val="00D600B9"/>
    <w:rsid w:val="00D60350"/>
    <w:rsid w:val="00D6053F"/>
    <w:rsid w:val="00D61A48"/>
    <w:rsid w:val="00D65060"/>
    <w:rsid w:val="00D6567F"/>
    <w:rsid w:val="00D65BFD"/>
    <w:rsid w:val="00D66F08"/>
    <w:rsid w:val="00D6704B"/>
    <w:rsid w:val="00D67B71"/>
    <w:rsid w:val="00D70EE9"/>
    <w:rsid w:val="00D7104D"/>
    <w:rsid w:val="00D71C98"/>
    <w:rsid w:val="00D7214D"/>
    <w:rsid w:val="00D721D6"/>
    <w:rsid w:val="00D72CF0"/>
    <w:rsid w:val="00D72D7C"/>
    <w:rsid w:val="00D744DA"/>
    <w:rsid w:val="00D75CD5"/>
    <w:rsid w:val="00D75E76"/>
    <w:rsid w:val="00D76061"/>
    <w:rsid w:val="00D77413"/>
    <w:rsid w:val="00D81ADF"/>
    <w:rsid w:val="00D81D2A"/>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5F7D"/>
    <w:rsid w:val="00D97BFD"/>
    <w:rsid w:val="00DA02A2"/>
    <w:rsid w:val="00DA16F4"/>
    <w:rsid w:val="00DA3074"/>
    <w:rsid w:val="00DA531F"/>
    <w:rsid w:val="00DA55FB"/>
    <w:rsid w:val="00DA5F5E"/>
    <w:rsid w:val="00DA7009"/>
    <w:rsid w:val="00DA7B7A"/>
    <w:rsid w:val="00DB110E"/>
    <w:rsid w:val="00DB211F"/>
    <w:rsid w:val="00DB23A0"/>
    <w:rsid w:val="00DB23FA"/>
    <w:rsid w:val="00DB2E18"/>
    <w:rsid w:val="00DB399D"/>
    <w:rsid w:val="00DB4984"/>
    <w:rsid w:val="00DB739D"/>
    <w:rsid w:val="00DB79C0"/>
    <w:rsid w:val="00DC131C"/>
    <w:rsid w:val="00DC1F6E"/>
    <w:rsid w:val="00DC2BE1"/>
    <w:rsid w:val="00DC2F87"/>
    <w:rsid w:val="00DC337A"/>
    <w:rsid w:val="00DC36CE"/>
    <w:rsid w:val="00DC3B70"/>
    <w:rsid w:val="00DC5102"/>
    <w:rsid w:val="00DC5E4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6705"/>
    <w:rsid w:val="00DE74E5"/>
    <w:rsid w:val="00DE7DA1"/>
    <w:rsid w:val="00DF00E1"/>
    <w:rsid w:val="00DF034F"/>
    <w:rsid w:val="00DF0B7F"/>
    <w:rsid w:val="00DF0F66"/>
    <w:rsid w:val="00DF17CB"/>
    <w:rsid w:val="00DF1866"/>
    <w:rsid w:val="00DF26FA"/>
    <w:rsid w:val="00DF2A59"/>
    <w:rsid w:val="00DF34B1"/>
    <w:rsid w:val="00DF3676"/>
    <w:rsid w:val="00DF4F8B"/>
    <w:rsid w:val="00E018A4"/>
    <w:rsid w:val="00E02939"/>
    <w:rsid w:val="00E032DE"/>
    <w:rsid w:val="00E03512"/>
    <w:rsid w:val="00E04700"/>
    <w:rsid w:val="00E047FB"/>
    <w:rsid w:val="00E05FA2"/>
    <w:rsid w:val="00E063AA"/>
    <w:rsid w:val="00E069C4"/>
    <w:rsid w:val="00E06A14"/>
    <w:rsid w:val="00E10402"/>
    <w:rsid w:val="00E104A8"/>
    <w:rsid w:val="00E10ADE"/>
    <w:rsid w:val="00E10DBB"/>
    <w:rsid w:val="00E110C4"/>
    <w:rsid w:val="00E114CB"/>
    <w:rsid w:val="00E11ADC"/>
    <w:rsid w:val="00E1241B"/>
    <w:rsid w:val="00E126F8"/>
    <w:rsid w:val="00E128F3"/>
    <w:rsid w:val="00E14112"/>
    <w:rsid w:val="00E147F2"/>
    <w:rsid w:val="00E17A33"/>
    <w:rsid w:val="00E235B7"/>
    <w:rsid w:val="00E24334"/>
    <w:rsid w:val="00E24507"/>
    <w:rsid w:val="00E245A5"/>
    <w:rsid w:val="00E246F8"/>
    <w:rsid w:val="00E2493F"/>
    <w:rsid w:val="00E254F7"/>
    <w:rsid w:val="00E25A6F"/>
    <w:rsid w:val="00E271AF"/>
    <w:rsid w:val="00E27460"/>
    <w:rsid w:val="00E27BCB"/>
    <w:rsid w:val="00E3272F"/>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2CB"/>
    <w:rsid w:val="00E537AD"/>
    <w:rsid w:val="00E5386B"/>
    <w:rsid w:val="00E5407A"/>
    <w:rsid w:val="00E5562D"/>
    <w:rsid w:val="00E55CD0"/>
    <w:rsid w:val="00E55EBE"/>
    <w:rsid w:val="00E57908"/>
    <w:rsid w:val="00E606A2"/>
    <w:rsid w:val="00E60BDD"/>
    <w:rsid w:val="00E61868"/>
    <w:rsid w:val="00E6350E"/>
    <w:rsid w:val="00E64F37"/>
    <w:rsid w:val="00E65E5B"/>
    <w:rsid w:val="00E66EE5"/>
    <w:rsid w:val="00E67589"/>
    <w:rsid w:val="00E67AA1"/>
    <w:rsid w:val="00E67B04"/>
    <w:rsid w:val="00E67D83"/>
    <w:rsid w:val="00E721D4"/>
    <w:rsid w:val="00E72C22"/>
    <w:rsid w:val="00E734C5"/>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87890"/>
    <w:rsid w:val="00E90077"/>
    <w:rsid w:val="00E908A0"/>
    <w:rsid w:val="00E90CC7"/>
    <w:rsid w:val="00E90E1A"/>
    <w:rsid w:val="00E91A41"/>
    <w:rsid w:val="00E92075"/>
    <w:rsid w:val="00E93C4E"/>
    <w:rsid w:val="00E94845"/>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42C1"/>
    <w:rsid w:val="00EB69F4"/>
    <w:rsid w:val="00EB6B97"/>
    <w:rsid w:val="00EC044F"/>
    <w:rsid w:val="00EC045A"/>
    <w:rsid w:val="00EC10A7"/>
    <w:rsid w:val="00EC1817"/>
    <w:rsid w:val="00EC2100"/>
    <w:rsid w:val="00EC23E0"/>
    <w:rsid w:val="00EC2704"/>
    <w:rsid w:val="00EC3C72"/>
    <w:rsid w:val="00EC46C6"/>
    <w:rsid w:val="00EC48E7"/>
    <w:rsid w:val="00ED20B9"/>
    <w:rsid w:val="00ED3F5C"/>
    <w:rsid w:val="00ED411D"/>
    <w:rsid w:val="00ED424D"/>
    <w:rsid w:val="00ED49BE"/>
    <w:rsid w:val="00ED6AF9"/>
    <w:rsid w:val="00EE087E"/>
    <w:rsid w:val="00EE0895"/>
    <w:rsid w:val="00EE0F47"/>
    <w:rsid w:val="00EE1389"/>
    <w:rsid w:val="00EE1CC2"/>
    <w:rsid w:val="00EE398A"/>
    <w:rsid w:val="00EE4DB4"/>
    <w:rsid w:val="00EE5281"/>
    <w:rsid w:val="00EE5869"/>
    <w:rsid w:val="00EE5A2F"/>
    <w:rsid w:val="00EE68FA"/>
    <w:rsid w:val="00EE7690"/>
    <w:rsid w:val="00EE7D22"/>
    <w:rsid w:val="00EF14FD"/>
    <w:rsid w:val="00EF19FE"/>
    <w:rsid w:val="00EF1D1E"/>
    <w:rsid w:val="00EF2EEE"/>
    <w:rsid w:val="00EF3146"/>
    <w:rsid w:val="00EF422F"/>
    <w:rsid w:val="00EF4380"/>
    <w:rsid w:val="00F0008B"/>
    <w:rsid w:val="00F007D8"/>
    <w:rsid w:val="00F01CE8"/>
    <w:rsid w:val="00F03338"/>
    <w:rsid w:val="00F03655"/>
    <w:rsid w:val="00F03D27"/>
    <w:rsid w:val="00F04563"/>
    <w:rsid w:val="00F04C45"/>
    <w:rsid w:val="00F055AD"/>
    <w:rsid w:val="00F06411"/>
    <w:rsid w:val="00F07BDA"/>
    <w:rsid w:val="00F11445"/>
    <w:rsid w:val="00F11666"/>
    <w:rsid w:val="00F127FA"/>
    <w:rsid w:val="00F13335"/>
    <w:rsid w:val="00F1358B"/>
    <w:rsid w:val="00F13A0F"/>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0FE7"/>
    <w:rsid w:val="00F31B61"/>
    <w:rsid w:val="00F31C75"/>
    <w:rsid w:val="00F31CB4"/>
    <w:rsid w:val="00F31DAA"/>
    <w:rsid w:val="00F322F7"/>
    <w:rsid w:val="00F32793"/>
    <w:rsid w:val="00F33115"/>
    <w:rsid w:val="00F33B45"/>
    <w:rsid w:val="00F33CD7"/>
    <w:rsid w:val="00F35ECD"/>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28A"/>
    <w:rsid w:val="00F47488"/>
    <w:rsid w:val="00F47761"/>
    <w:rsid w:val="00F47F17"/>
    <w:rsid w:val="00F501C4"/>
    <w:rsid w:val="00F503F6"/>
    <w:rsid w:val="00F50CE4"/>
    <w:rsid w:val="00F51AB7"/>
    <w:rsid w:val="00F52A90"/>
    <w:rsid w:val="00F5326A"/>
    <w:rsid w:val="00F5373C"/>
    <w:rsid w:val="00F54BB1"/>
    <w:rsid w:val="00F55DB8"/>
    <w:rsid w:val="00F5687D"/>
    <w:rsid w:val="00F568C8"/>
    <w:rsid w:val="00F568FA"/>
    <w:rsid w:val="00F57897"/>
    <w:rsid w:val="00F57FB4"/>
    <w:rsid w:val="00F60651"/>
    <w:rsid w:val="00F60B58"/>
    <w:rsid w:val="00F60B73"/>
    <w:rsid w:val="00F60D1F"/>
    <w:rsid w:val="00F6190C"/>
    <w:rsid w:val="00F63B0F"/>
    <w:rsid w:val="00F64105"/>
    <w:rsid w:val="00F64C45"/>
    <w:rsid w:val="00F65C5B"/>
    <w:rsid w:val="00F70F15"/>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65C8"/>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1F9F"/>
    <w:rsid w:val="00FA5792"/>
    <w:rsid w:val="00FA6748"/>
    <w:rsid w:val="00FA6A0F"/>
    <w:rsid w:val="00FA79C5"/>
    <w:rsid w:val="00FB108B"/>
    <w:rsid w:val="00FB14D2"/>
    <w:rsid w:val="00FB416C"/>
    <w:rsid w:val="00FB4820"/>
    <w:rsid w:val="00FB4C77"/>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1AD1"/>
    <w:rsid w:val="00FE2AEA"/>
    <w:rsid w:val="00FE4036"/>
    <w:rsid w:val="00FE4EDE"/>
    <w:rsid w:val="00FE5213"/>
    <w:rsid w:val="00FE589F"/>
    <w:rsid w:val="00FE5CC4"/>
    <w:rsid w:val="00FE75E0"/>
    <w:rsid w:val="00FE7EB8"/>
    <w:rsid w:val="00FF2B45"/>
    <w:rsid w:val="00FF3BA4"/>
    <w:rsid w:val="00FF480C"/>
    <w:rsid w:val="00FF59E5"/>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1">
    <w:name w:val="heading 1"/>
    <w:basedOn w:val="Normal"/>
    <w:next w:val="Normal"/>
    <w:link w:val="Heading1Char"/>
    <w:uiPriority w:val="9"/>
    <w:qFormat/>
    <w:rsid w:val="003D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3D3C0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3C0F"/>
    <w:pPr>
      <w:spacing w:line="276" w:lineRule="auto"/>
      <w:outlineLvl w:val="9"/>
    </w:pPr>
    <w:rPr>
      <w:lang w:val="en-US" w:eastAsia="en-US"/>
    </w:rPr>
  </w:style>
  <w:style w:type="character" w:styleId="CommentReference">
    <w:name w:val="annotation reference"/>
    <w:basedOn w:val="DefaultParagraphFont"/>
    <w:uiPriority w:val="99"/>
    <w:semiHidden/>
    <w:unhideWhenUsed/>
    <w:rsid w:val="00236A56"/>
    <w:rPr>
      <w:sz w:val="16"/>
      <w:szCs w:val="16"/>
    </w:rPr>
  </w:style>
  <w:style w:type="paragraph" w:styleId="CommentText">
    <w:name w:val="annotation text"/>
    <w:basedOn w:val="Normal"/>
    <w:link w:val="CommentTextChar"/>
    <w:uiPriority w:val="99"/>
    <w:semiHidden/>
    <w:unhideWhenUsed/>
    <w:rsid w:val="00236A56"/>
    <w:rPr>
      <w:sz w:val="20"/>
      <w:szCs w:val="20"/>
    </w:rPr>
  </w:style>
  <w:style w:type="character" w:customStyle="1" w:styleId="CommentTextChar">
    <w:name w:val="Comment Text Char"/>
    <w:basedOn w:val="DefaultParagraphFont"/>
    <w:link w:val="CommentText"/>
    <w:uiPriority w:val="99"/>
    <w:semiHidden/>
    <w:rsid w:val="00236A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36A56"/>
    <w:rPr>
      <w:b/>
      <w:bCs/>
    </w:rPr>
  </w:style>
  <w:style w:type="character" w:customStyle="1" w:styleId="CommentSubjectChar">
    <w:name w:val="Comment Subject Char"/>
    <w:basedOn w:val="CommentTextChar"/>
    <w:link w:val="CommentSubject"/>
    <w:uiPriority w:val="99"/>
    <w:semiHidden/>
    <w:rsid w:val="00236A56"/>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65B76-3144-43DA-9770-34528BC8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3830</Characters>
  <Application>Microsoft Office Word</Application>
  <DocSecurity>0</DocSecurity>
  <Lines>31</Lines>
  <Paragraphs>8</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2021-09-09T12:56:00Z</cp:lastPrinted>
  <dcterms:created xsi:type="dcterms:W3CDTF">2021-09-09T13:03:00Z</dcterms:created>
  <dcterms:modified xsi:type="dcterms:W3CDTF">2021-09-09T13:03:00Z</dcterms:modified>
</cp:coreProperties>
</file>