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005224"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0A376E" w:rsidRDefault="00236C82" w:rsidP="00BD58E5">
                  <w:pPr>
                    <w:rPr>
                      <w:lang w:val="en-GB"/>
                    </w:rPr>
                  </w:pPr>
                  <w:r w:rsidRPr="006D231D">
                    <w:t>Βερολίνο</w:t>
                  </w:r>
                  <w:r>
                    <w:t>,</w:t>
                  </w:r>
                  <w:r w:rsidR="008E613E">
                    <w:rPr>
                      <w:lang w:val="en-GB"/>
                    </w:rPr>
                    <w:t xml:space="preserve"> </w:t>
                  </w:r>
                  <w:r w:rsidR="000A376E">
                    <w:rPr>
                      <w:lang w:val="en-GB"/>
                    </w:rPr>
                    <w:t xml:space="preserve">23 </w:t>
                  </w:r>
                  <w:r w:rsidR="00823F3B">
                    <w:t xml:space="preserve">Μαρτίου </w:t>
                  </w:r>
                  <w:r w:rsidR="00476934">
                    <w:t>2021</w:t>
                  </w:r>
                </w:p>
              </w:tc>
            </w:tr>
            <w:tr w:rsidR="00236C82" w:rsidRPr="002F46C3" w:rsidTr="00814FFD">
              <w:trPr>
                <w:trHeight w:val="80"/>
              </w:trPr>
              <w:tc>
                <w:tcPr>
                  <w:tcW w:w="3827" w:type="dxa"/>
                </w:tcPr>
                <w:p w:rsidR="00496425" w:rsidRPr="000A376E" w:rsidRDefault="006960A0" w:rsidP="00BD58E5">
                  <w:pPr>
                    <w:rPr>
                      <w:lang w:val="en-GB"/>
                    </w:rPr>
                  </w:pPr>
                  <w:r>
                    <w:t>Α.Π.:</w:t>
                  </w:r>
                  <w:r w:rsidR="00C84BA2">
                    <w:t xml:space="preserve"> </w:t>
                  </w:r>
                  <w:r w:rsidR="00610ADC">
                    <w:t xml:space="preserve"> </w:t>
                  </w:r>
                  <w:r w:rsidR="007452CC">
                    <w:t>717</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8A3CC4">
              <w:t xml:space="preserve">8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8A3CC4">
              <w:t xml:space="preserve">4 </w:t>
            </w:r>
            <w:r w:rsidR="00463B87">
              <w:t xml:space="preserve">Διευθύνσεις </w:t>
            </w:r>
          </w:p>
          <w:p w:rsidR="00463B87" w:rsidRPr="00B92D55"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41" w:type="dxa"/>
        <w:tblInd w:w="-212" w:type="dxa"/>
        <w:tblLook w:val="01E0"/>
      </w:tblPr>
      <w:tblGrid>
        <w:gridCol w:w="8946"/>
        <w:gridCol w:w="295"/>
      </w:tblGrid>
      <w:tr w:rsidR="00273E08" w:rsidRPr="003226C0" w:rsidTr="003226C0">
        <w:tc>
          <w:tcPr>
            <w:tcW w:w="9241" w:type="dxa"/>
            <w:gridSpan w:val="2"/>
            <w:hideMark/>
          </w:tcPr>
          <w:p w:rsidR="005D3F86" w:rsidRPr="003226C0" w:rsidRDefault="00273E08" w:rsidP="003226C0">
            <w:pPr>
              <w:ind w:left="360"/>
              <w:jc w:val="both"/>
              <w:rPr>
                <w:b/>
                <w:bCs/>
              </w:rPr>
            </w:pPr>
            <w:r w:rsidRPr="003226C0">
              <w:rPr>
                <w:b/>
                <w:bCs/>
              </w:rPr>
              <w:t>ΘΕΜΑ:</w:t>
            </w:r>
            <w:r w:rsidR="00C35D72" w:rsidRPr="003226C0">
              <w:rPr>
                <w:b/>
                <w:bCs/>
              </w:rPr>
              <w:t xml:space="preserve"> «Ινστιτούτο Οικονομικών Ερευνώ</w:t>
            </w:r>
            <w:r w:rsidR="000A376E" w:rsidRPr="003226C0">
              <w:rPr>
                <w:b/>
                <w:bCs/>
              </w:rPr>
              <w:t>ν – Οι κλάδοι του τουρισμού, της εστίασης και των ξενοδοχείων υπό ασφυκτική οικονομική πίεση λόγω της κρίσης της πανδημίας</w:t>
            </w:r>
            <w:r w:rsidR="00F40D1D" w:rsidRPr="003226C0">
              <w:rPr>
                <w:b/>
                <w:bCs/>
              </w:rPr>
              <w:t>»</w:t>
            </w:r>
          </w:p>
          <w:p w:rsidR="00C35D72" w:rsidRPr="003226C0" w:rsidRDefault="00C35D72" w:rsidP="003226C0">
            <w:pPr>
              <w:jc w:val="both"/>
              <w:rPr>
                <w:b/>
                <w:bCs/>
              </w:rPr>
            </w:pPr>
          </w:p>
          <w:p w:rsidR="00273E08" w:rsidRPr="003226C0" w:rsidRDefault="000A376E" w:rsidP="003226C0">
            <w:pPr>
              <w:ind w:left="360"/>
              <w:jc w:val="both"/>
              <w:rPr>
                <w:bCs/>
              </w:rPr>
            </w:pPr>
            <w:r w:rsidRPr="003226C0">
              <w:rPr>
                <w:bCs/>
              </w:rPr>
              <w:t xml:space="preserve">Οι κλάδοι του τουρισμού, της εστίασης και των ξενοδοχείων εκτιμάται ότι δέχονται τις μεγαλύτερες οικονομικές πιέσεις, λόγω αφενός της νέας παράτασης του  κλεισίματος της οικονομίας και της αγοράς, έως τις 18 Απριλίου </w:t>
            </w:r>
            <w:proofErr w:type="spellStart"/>
            <w:r w:rsidRPr="003226C0">
              <w:rPr>
                <w:bCs/>
              </w:rPr>
              <w:t>τ.έ</w:t>
            </w:r>
            <w:proofErr w:type="spellEnd"/>
            <w:r w:rsidRPr="003226C0">
              <w:rPr>
                <w:bCs/>
              </w:rPr>
              <w:t>. και αφετέρου λόγω του φόβου ότι η Γερμανία θα βρεθεί αντιμέτωπη, σε σύντομο σχετικά χρονικό διάστημα ενώπιον ενός τέταρτου κύματος της πανδημίας του κορωνοϊού.</w:t>
            </w:r>
          </w:p>
          <w:p w:rsidR="000A376E" w:rsidRPr="003226C0" w:rsidRDefault="000A376E" w:rsidP="003226C0">
            <w:pPr>
              <w:jc w:val="both"/>
              <w:rPr>
                <w:bCs/>
              </w:rPr>
            </w:pPr>
          </w:p>
          <w:p w:rsidR="000A376E" w:rsidRPr="003226C0" w:rsidRDefault="000A376E" w:rsidP="003226C0">
            <w:pPr>
              <w:ind w:left="360"/>
              <w:jc w:val="both"/>
              <w:rPr>
                <w:bCs/>
              </w:rPr>
            </w:pPr>
            <w:r w:rsidRPr="003226C0">
              <w:rPr>
                <w:bCs/>
              </w:rPr>
              <w:t>Αυτό είναι και το βασικό συμπέρασμα που προκύπτει από πρόσφατη έρευνα του αρμόδιου τμήματος ερευνών του Ινστιτούτου Οικονομικών Ερευνών για το αρνητικό κλίμα το οποίο</w:t>
            </w:r>
            <w:r w:rsidR="002C3B27" w:rsidRPr="003226C0">
              <w:rPr>
                <w:bCs/>
              </w:rPr>
              <w:t xml:space="preserve"> επικρατεί </w:t>
            </w:r>
            <w:r w:rsidRPr="003226C0">
              <w:rPr>
                <w:bCs/>
              </w:rPr>
              <w:t xml:space="preserve">στο σύνολο σχεδόν της αγοράς, αλλά και της δύσκολης οικονομικής κατάστασης στην οποία έχουν περιέλθει αρκετές επιχειρήσεις. Επίσης το ανησυχητικό που προκύπτει από την συγκεκριμένη έρευνα είναι </w:t>
            </w:r>
            <w:r w:rsidR="00E86283">
              <w:rPr>
                <w:bCs/>
              </w:rPr>
              <w:t xml:space="preserve">ότι </w:t>
            </w:r>
            <w:r w:rsidRPr="003226C0">
              <w:rPr>
                <w:bCs/>
              </w:rPr>
              <w:t>πολλές των επιχειρήσεων οι οποίες έχουν σημαντική έλλειψη ρευστότητας θα μπορούσαν, υπό τις παρούσ</w:t>
            </w:r>
            <w:r w:rsidR="00E86283">
              <w:rPr>
                <w:bCs/>
              </w:rPr>
              <w:t xml:space="preserve">ες δυσμενείς </w:t>
            </w:r>
            <w:r w:rsidRPr="003226C0">
              <w:rPr>
                <w:bCs/>
              </w:rPr>
              <w:t>συνθήκες, να οδηγηθούν</w:t>
            </w:r>
            <w:r w:rsidR="002C3B27" w:rsidRPr="003226C0">
              <w:rPr>
                <w:bCs/>
              </w:rPr>
              <w:t xml:space="preserve"> σε πλήρη χρεωκοπία.</w:t>
            </w:r>
          </w:p>
          <w:p w:rsidR="002C3B27" w:rsidRPr="003226C0" w:rsidRDefault="002C3B27" w:rsidP="0038224A">
            <w:pPr>
              <w:jc w:val="both"/>
              <w:rPr>
                <w:b/>
                <w:bCs/>
              </w:rPr>
            </w:pPr>
          </w:p>
          <w:p w:rsidR="000E0FD2" w:rsidRPr="003226C0" w:rsidRDefault="000E0FD2" w:rsidP="0038224A">
            <w:pPr>
              <w:jc w:val="both"/>
              <w:rPr>
                <w:b/>
                <w:bCs/>
              </w:rPr>
            </w:pPr>
          </w:p>
          <w:p w:rsidR="002C3B27" w:rsidRPr="003226C0" w:rsidRDefault="002C3B27" w:rsidP="003226C0">
            <w:pPr>
              <w:ind w:left="360"/>
              <w:jc w:val="both"/>
              <w:rPr>
                <w:bCs/>
              </w:rPr>
            </w:pPr>
            <w:r w:rsidRPr="003226C0">
              <w:rPr>
                <w:bCs/>
              </w:rPr>
              <w:lastRenderedPageBreak/>
              <w:t xml:space="preserve">Σε κλίμακα που μετρά την οικονομική </w:t>
            </w:r>
            <w:proofErr w:type="spellStart"/>
            <w:r w:rsidRPr="003226C0">
              <w:rPr>
                <w:bCs/>
              </w:rPr>
              <w:t>απομείωση</w:t>
            </w:r>
            <w:proofErr w:type="spellEnd"/>
            <w:r w:rsidRPr="003226C0">
              <w:rPr>
                <w:bCs/>
              </w:rPr>
              <w:t xml:space="preserve"> των επιχειρήσεων, από 1 έως 5, ο μέσος όρος που αφορά όλους τους </w:t>
            </w:r>
            <w:proofErr w:type="spellStart"/>
            <w:r w:rsidRPr="003226C0">
              <w:rPr>
                <w:bCs/>
              </w:rPr>
              <w:t>παρόχους</w:t>
            </w:r>
            <w:proofErr w:type="spellEnd"/>
            <w:r w:rsidRPr="003226C0">
              <w:rPr>
                <w:bCs/>
              </w:rPr>
              <w:t xml:space="preserve"> υπηρεσιών ήταν 2,4. Στο λιανεμπόριο ήταν 2,3 και στον κατασκευαστικό τομέα 2,2. </w:t>
            </w:r>
            <w:r w:rsidRPr="00E86283">
              <w:rPr>
                <w:b/>
                <w:bCs/>
              </w:rPr>
              <w:t xml:space="preserve">Μεταξύ των </w:t>
            </w:r>
            <w:proofErr w:type="spellStart"/>
            <w:r w:rsidRPr="00E86283">
              <w:rPr>
                <w:b/>
                <w:bCs/>
              </w:rPr>
              <w:t>παρόχων</w:t>
            </w:r>
            <w:proofErr w:type="spellEnd"/>
            <w:r w:rsidRPr="00E86283">
              <w:rPr>
                <w:b/>
                <w:bCs/>
              </w:rPr>
              <w:t xml:space="preserve"> διαφόρων υπηρεσιών τα ξενοδοχεία (4,3), η εστίαση και ο κλάδος της τροφοδοσίας (4,2), τα ταξιδιωτικά γραφεία (4,1), το λιανεμπόριο και οι χρηματοδοτικές μισθώσεις (</w:t>
            </w:r>
            <w:proofErr w:type="spellStart"/>
            <w:r w:rsidRPr="00E86283">
              <w:rPr>
                <w:b/>
                <w:bCs/>
                <w:lang w:val="de-DE"/>
              </w:rPr>
              <w:t>leasing</w:t>
            </w:r>
            <w:proofErr w:type="spellEnd"/>
            <w:r w:rsidRPr="00E86283">
              <w:rPr>
                <w:b/>
                <w:bCs/>
              </w:rPr>
              <w:t xml:space="preserve">) </w:t>
            </w:r>
            <w:r w:rsidR="007452CC">
              <w:rPr>
                <w:b/>
                <w:bCs/>
              </w:rPr>
              <w:t xml:space="preserve">(2,9) </w:t>
            </w:r>
            <w:r w:rsidRPr="00E86283">
              <w:rPr>
                <w:b/>
                <w:bCs/>
              </w:rPr>
              <w:t>νιώθουν τις</w:t>
            </w:r>
            <w:r w:rsidRPr="003226C0">
              <w:rPr>
                <w:bCs/>
              </w:rPr>
              <w:t xml:space="preserve"> </w:t>
            </w:r>
            <w:r w:rsidRPr="00E86283">
              <w:rPr>
                <w:b/>
                <w:bCs/>
              </w:rPr>
              <w:t>περισσότερες και γεωμετρικά αυξανόμενες οικονομικές πιέσεις.</w:t>
            </w:r>
            <w:r w:rsidRPr="003226C0">
              <w:rPr>
                <w:bCs/>
              </w:rPr>
              <w:t xml:space="preserve"> Επίσης στο κλάδο της μεταποίησης, οι παραγωγοί ενδυμάτων (3,5) και οι παραγωγοί ποτών (3,0) διαμαρτύρονται για την κακή οικονομική τους κατάσταση και κρούουν τον κώδωνα του κινδύνου για το άμεσο μέλλον, φοβούμενοι για ακόμη μεγαλύτερη έλλειψη ρευστότητας και για περισσότερες πτωχεύσεις.</w:t>
            </w:r>
          </w:p>
          <w:p w:rsidR="002C3B27" w:rsidRPr="003226C0" w:rsidRDefault="002C3B27" w:rsidP="003226C0">
            <w:pPr>
              <w:jc w:val="both"/>
              <w:rPr>
                <w:b/>
                <w:bCs/>
              </w:rPr>
            </w:pPr>
          </w:p>
          <w:p w:rsidR="002C3B27" w:rsidRPr="003226C0" w:rsidRDefault="002C3B27" w:rsidP="003226C0">
            <w:pPr>
              <w:ind w:left="360"/>
              <w:jc w:val="both"/>
              <w:rPr>
                <w:bCs/>
              </w:rPr>
            </w:pPr>
            <w:r w:rsidRPr="003226C0">
              <w:rPr>
                <w:bCs/>
              </w:rPr>
              <w:t>Αντίθετα η οικονομική κατάσταση κάποιων άλλων κλάδων της γερμανικής οικονομίας είναι</w:t>
            </w:r>
            <w:r w:rsidR="00E86283">
              <w:rPr>
                <w:bCs/>
              </w:rPr>
              <w:t xml:space="preserve"> σχετικά χαλαρή και ελεγχόμενη</w:t>
            </w:r>
            <w:r w:rsidRPr="003226C0">
              <w:rPr>
                <w:bCs/>
              </w:rPr>
              <w:t>. Συγκεκριμένα η θετική αυτή διαπίστωση αφορά τους κατασκευαστές γυαλιού και κεραμικών ειδών (1,6), τις επιχειρήσεις πληροφορικής και ηλεκτρονικής τεχνολογίας (1,5) και την χημική βιομηχανία (1,4).</w:t>
            </w:r>
          </w:p>
          <w:p w:rsidR="002C3B27" w:rsidRPr="003226C0" w:rsidRDefault="002C3B27" w:rsidP="003226C0">
            <w:pPr>
              <w:jc w:val="both"/>
              <w:rPr>
                <w:bCs/>
              </w:rPr>
            </w:pPr>
          </w:p>
          <w:p w:rsidR="002C3B27" w:rsidRPr="003226C0" w:rsidRDefault="000E0FD2" w:rsidP="003226C0">
            <w:pPr>
              <w:ind w:left="360"/>
              <w:jc w:val="both"/>
              <w:rPr>
                <w:bCs/>
              </w:rPr>
            </w:pPr>
            <w:r w:rsidRPr="003226C0">
              <w:rPr>
                <w:bCs/>
              </w:rPr>
              <w:t>Στον παρακάτω πίνακα παρουσιάζονται οι επιδόσεις των διαφόρων κλάδων της γερμανικής οικονομίας εν μέσω της κρίσης της πανδημίας, ως ακολούθως:</w:t>
            </w:r>
          </w:p>
          <w:p w:rsidR="000E0FD2" w:rsidRPr="003226C0" w:rsidRDefault="000E0FD2" w:rsidP="0038224A">
            <w:pPr>
              <w:jc w:val="both"/>
              <w:rPr>
                <w:b/>
                <w:bCs/>
              </w:rPr>
            </w:pPr>
          </w:p>
          <w:tbl>
            <w:tblPr>
              <w:tblStyle w:val="TableGrid"/>
              <w:tblW w:w="0" w:type="auto"/>
              <w:tblLook w:val="04A0"/>
            </w:tblPr>
            <w:tblGrid>
              <w:gridCol w:w="4508"/>
              <w:gridCol w:w="4507"/>
            </w:tblGrid>
            <w:tr w:rsidR="000E0FD2" w:rsidRPr="003226C0" w:rsidTr="000E0FD2">
              <w:tc>
                <w:tcPr>
                  <w:tcW w:w="4510" w:type="dxa"/>
                </w:tcPr>
                <w:p w:rsidR="003226C0" w:rsidRDefault="003226C0" w:rsidP="0038224A">
                  <w:pPr>
                    <w:ind w:left="360"/>
                    <w:jc w:val="both"/>
                    <w:rPr>
                      <w:b/>
                      <w:bCs/>
                    </w:rPr>
                  </w:pPr>
                </w:p>
                <w:p w:rsidR="000E0FD2" w:rsidRPr="003226C0" w:rsidRDefault="000E0FD2" w:rsidP="0038224A">
                  <w:pPr>
                    <w:ind w:left="360"/>
                    <w:jc w:val="both"/>
                    <w:rPr>
                      <w:b/>
                      <w:bCs/>
                    </w:rPr>
                  </w:pPr>
                  <w:r w:rsidRPr="003226C0">
                    <w:rPr>
                      <w:b/>
                      <w:bCs/>
                    </w:rPr>
                    <w:t xml:space="preserve">Κλάδοι Γερμανικής Οικονομίας </w:t>
                  </w:r>
                </w:p>
              </w:tc>
              <w:tc>
                <w:tcPr>
                  <w:tcW w:w="4510" w:type="dxa"/>
                </w:tcPr>
                <w:p w:rsidR="00E86283" w:rsidRDefault="00E86283" w:rsidP="0038224A">
                  <w:pPr>
                    <w:ind w:left="360"/>
                    <w:jc w:val="both"/>
                    <w:rPr>
                      <w:b/>
                      <w:bCs/>
                    </w:rPr>
                  </w:pPr>
                </w:p>
                <w:p w:rsidR="000E0FD2" w:rsidRPr="003226C0" w:rsidRDefault="000E0FD2" w:rsidP="0038224A">
                  <w:pPr>
                    <w:ind w:left="360"/>
                    <w:jc w:val="both"/>
                    <w:rPr>
                      <w:b/>
                      <w:bCs/>
                    </w:rPr>
                  </w:pPr>
                  <w:r w:rsidRPr="003226C0">
                    <w:rPr>
                      <w:b/>
                      <w:bCs/>
                    </w:rPr>
                    <w:t>Επιδό</w:t>
                  </w:r>
                  <w:r w:rsidR="00E86283">
                    <w:rPr>
                      <w:b/>
                      <w:bCs/>
                    </w:rPr>
                    <w:t>σεις κλάδου (κλίμακα 1 έως 5)</w:t>
                  </w:r>
                </w:p>
              </w:tc>
            </w:tr>
            <w:tr w:rsidR="000E0FD2" w:rsidRPr="003226C0" w:rsidTr="000E0FD2">
              <w:tc>
                <w:tcPr>
                  <w:tcW w:w="4510" w:type="dxa"/>
                </w:tcPr>
                <w:p w:rsidR="000E0FD2" w:rsidRPr="003226C0" w:rsidRDefault="00B43BD1" w:rsidP="003226C0">
                  <w:pPr>
                    <w:jc w:val="both"/>
                    <w:rPr>
                      <w:b/>
                      <w:bCs/>
                    </w:rPr>
                  </w:pPr>
                  <w:r w:rsidRPr="003226C0">
                    <w:rPr>
                      <w:b/>
                      <w:bCs/>
                    </w:rPr>
                    <w:t xml:space="preserve">Σύνολο Οικονομίας </w:t>
                  </w:r>
                </w:p>
              </w:tc>
              <w:tc>
                <w:tcPr>
                  <w:tcW w:w="4510" w:type="dxa"/>
                </w:tcPr>
                <w:p w:rsidR="000E0FD2" w:rsidRPr="003226C0" w:rsidRDefault="003226C0" w:rsidP="003226C0">
                  <w:pPr>
                    <w:ind w:left="360"/>
                    <w:jc w:val="both"/>
                    <w:rPr>
                      <w:b/>
                      <w:bCs/>
                    </w:rPr>
                  </w:pPr>
                  <w:r>
                    <w:rPr>
                      <w:b/>
                      <w:bCs/>
                    </w:rPr>
                    <w:t>2,2</w:t>
                  </w:r>
                </w:p>
              </w:tc>
            </w:tr>
            <w:tr w:rsidR="000E0FD2" w:rsidRPr="003226C0" w:rsidTr="000E0FD2">
              <w:tc>
                <w:tcPr>
                  <w:tcW w:w="4510" w:type="dxa"/>
                </w:tcPr>
                <w:p w:rsidR="000E0FD2" w:rsidRPr="003226C0" w:rsidRDefault="00B43BD1" w:rsidP="003226C0">
                  <w:pPr>
                    <w:jc w:val="both"/>
                    <w:rPr>
                      <w:b/>
                      <w:bCs/>
                    </w:rPr>
                  </w:pPr>
                  <w:r w:rsidRPr="003226C0">
                    <w:rPr>
                      <w:b/>
                      <w:bCs/>
                    </w:rPr>
                    <w:t xml:space="preserve">Τομέας παροχής υπηρεσιών </w:t>
                  </w:r>
                </w:p>
              </w:tc>
              <w:tc>
                <w:tcPr>
                  <w:tcW w:w="4510" w:type="dxa"/>
                </w:tcPr>
                <w:p w:rsidR="000E0FD2" w:rsidRPr="003226C0" w:rsidRDefault="003226C0" w:rsidP="003226C0">
                  <w:pPr>
                    <w:ind w:left="360"/>
                    <w:jc w:val="both"/>
                    <w:rPr>
                      <w:b/>
                      <w:bCs/>
                    </w:rPr>
                  </w:pPr>
                  <w:r>
                    <w:rPr>
                      <w:b/>
                      <w:bCs/>
                    </w:rPr>
                    <w:t>2,4</w:t>
                  </w:r>
                </w:p>
              </w:tc>
            </w:tr>
            <w:tr w:rsidR="000E0FD2" w:rsidRPr="003226C0" w:rsidTr="000E0FD2">
              <w:tc>
                <w:tcPr>
                  <w:tcW w:w="4510" w:type="dxa"/>
                </w:tcPr>
                <w:p w:rsidR="000E0FD2" w:rsidRPr="003226C0" w:rsidRDefault="00B43BD1" w:rsidP="003226C0">
                  <w:pPr>
                    <w:jc w:val="both"/>
                    <w:rPr>
                      <w:b/>
                      <w:bCs/>
                    </w:rPr>
                  </w:pPr>
                  <w:r w:rsidRPr="003226C0">
                    <w:rPr>
                      <w:b/>
                      <w:bCs/>
                    </w:rPr>
                    <w:t xml:space="preserve">Εμπόριο </w:t>
                  </w:r>
                </w:p>
              </w:tc>
              <w:tc>
                <w:tcPr>
                  <w:tcW w:w="4510" w:type="dxa"/>
                </w:tcPr>
                <w:p w:rsidR="000E0FD2" w:rsidRPr="003226C0" w:rsidRDefault="003226C0" w:rsidP="003226C0">
                  <w:pPr>
                    <w:ind w:left="360"/>
                    <w:jc w:val="both"/>
                    <w:rPr>
                      <w:b/>
                      <w:bCs/>
                    </w:rPr>
                  </w:pPr>
                  <w:r>
                    <w:rPr>
                      <w:b/>
                      <w:bCs/>
                    </w:rPr>
                    <w:t>2,3</w:t>
                  </w:r>
                </w:p>
              </w:tc>
            </w:tr>
            <w:tr w:rsidR="000E0FD2" w:rsidRPr="003226C0" w:rsidTr="000E0FD2">
              <w:tc>
                <w:tcPr>
                  <w:tcW w:w="4510" w:type="dxa"/>
                </w:tcPr>
                <w:p w:rsidR="000E0FD2" w:rsidRPr="003226C0" w:rsidRDefault="00B43BD1" w:rsidP="003226C0">
                  <w:pPr>
                    <w:jc w:val="both"/>
                    <w:rPr>
                      <w:b/>
                      <w:bCs/>
                    </w:rPr>
                  </w:pPr>
                  <w:r w:rsidRPr="003226C0">
                    <w:rPr>
                      <w:b/>
                      <w:bCs/>
                    </w:rPr>
                    <w:t xml:space="preserve">Βιομηχανία </w:t>
                  </w:r>
                </w:p>
              </w:tc>
              <w:tc>
                <w:tcPr>
                  <w:tcW w:w="4510" w:type="dxa"/>
                </w:tcPr>
                <w:p w:rsidR="000E0FD2" w:rsidRPr="003226C0" w:rsidRDefault="003226C0" w:rsidP="003226C0">
                  <w:pPr>
                    <w:ind w:left="360"/>
                    <w:jc w:val="both"/>
                    <w:rPr>
                      <w:b/>
                      <w:bCs/>
                    </w:rPr>
                  </w:pPr>
                  <w:r>
                    <w:rPr>
                      <w:b/>
                      <w:bCs/>
                    </w:rPr>
                    <w:t>1,9</w:t>
                  </w:r>
                </w:p>
              </w:tc>
            </w:tr>
            <w:tr w:rsidR="000E0FD2" w:rsidRPr="003226C0" w:rsidTr="000E0FD2">
              <w:tc>
                <w:tcPr>
                  <w:tcW w:w="4510" w:type="dxa"/>
                </w:tcPr>
                <w:p w:rsidR="000E0FD2" w:rsidRPr="003226C0" w:rsidRDefault="00B43BD1" w:rsidP="003226C0">
                  <w:pPr>
                    <w:jc w:val="both"/>
                    <w:rPr>
                      <w:b/>
                      <w:bCs/>
                    </w:rPr>
                  </w:pPr>
                  <w:r w:rsidRPr="003226C0">
                    <w:rPr>
                      <w:b/>
                      <w:bCs/>
                    </w:rPr>
                    <w:t xml:space="preserve">Κατασκευές </w:t>
                  </w:r>
                </w:p>
              </w:tc>
              <w:tc>
                <w:tcPr>
                  <w:tcW w:w="4510" w:type="dxa"/>
                </w:tcPr>
                <w:p w:rsidR="000E0FD2" w:rsidRPr="003226C0" w:rsidRDefault="003226C0" w:rsidP="003226C0">
                  <w:pPr>
                    <w:ind w:left="360"/>
                    <w:jc w:val="both"/>
                    <w:rPr>
                      <w:b/>
                      <w:bCs/>
                    </w:rPr>
                  </w:pPr>
                  <w:r>
                    <w:rPr>
                      <w:b/>
                      <w:bCs/>
                    </w:rPr>
                    <w:t>1,6</w:t>
                  </w:r>
                </w:p>
              </w:tc>
            </w:tr>
            <w:tr w:rsidR="000E0FD2" w:rsidRPr="003226C0" w:rsidTr="000E0FD2">
              <w:tc>
                <w:tcPr>
                  <w:tcW w:w="4510" w:type="dxa"/>
                </w:tcPr>
                <w:p w:rsidR="000E0FD2" w:rsidRPr="003226C0" w:rsidRDefault="00B43BD1" w:rsidP="003226C0">
                  <w:pPr>
                    <w:jc w:val="both"/>
                    <w:rPr>
                      <w:b/>
                      <w:bCs/>
                      <w:color w:val="C00000"/>
                    </w:rPr>
                  </w:pPr>
                  <w:r w:rsidRPr="003226C0">
                    <w:rPr>
                      <w:b/>
                      <w:bCs/>
                      <w:color w:val="C00000"/>
                    </w:rPr>
                    <w:t>Γαστρονομία</w:t>
                  </w:r>
                </w:p>
              </w:tc>
              <w:tc>
                <w:tcPr>
                  <w:tcW w:w="4510" w:type="dxa"/>
                </w:tcPr>
                <w:p w:rsidR="000E0FD2" w:rsidRPr="003226C0" w:rsidRDefault="003226C0" w:rsidP="003226C0">
                  <w:pPr>
                    <w:ind w:left="360"/>
                    <w:jc w:val="both"/>
                    <w:rPr>
                      <w:b/>
                      <w:bCs/>
                      <w:color w:val="C00000"/>
                    </w:rPr>
                  </w:pPr>
                  <w:r w:rsidRPr="003226C0">
                    <w:rPr>
                      <w:b/>
                      <w:bCs/>
                      <w:color w:val="C00000"/>
                    </w:rPr>
                    <w:t>4,2</w:t>
                  </w:r>
                </w:p>
              </w:tc>
            </w:tr>
            <w:tr w:rsidR="000E0FD2" w:rsidRPr="003226C0" w:rsidTr="000E0FD2">
              <w:tc>
                <w:tcPr>
                  <w:tcW w:w="4510" w:type="dxa"/>
                </w:tcPr>
                <w:p w:rsidR="000E0FD2" w:rsidRPr="00E86283" w:rsidRDefault="00B43BD1" w:rsidP="003226C0">
                  <w:pPr>
                    <w:jc w:val="both"/>
                    <w:rPr>
                      <w:b/>
                      <w:bCs/>
                      <w:color w:val="C00000"/>
                    </w:rPr>
                  </w:pPr>
                  <w:r w:rsidRPr="00E86283">
                    <w:rPr>
                      <w:b/>
                      <w:bCs/>
                      <w:color w:val="C00000"/>
                    </w:rPr>
                    <w:t xml:space="preserve">Ταξιδιωτικά γραφεία, τουριστικοί πράκτορες και υπηρεσίες κρατήσεων </w:t>
                  </w:r>
                </w:p>
              </w:tc>
              <w:tc>
                <w:tcPr>
                  <w:tcW w:w="4510" w:type="dxa"/>
                </w:tcPr>
                <w:p w:rsidR="000E0FD2" w:rsidRPr="00E86283" w:rsidRDefault="000E0FD2" w:rsidP="003226C0">
                  <w:pPr>
                    <w:ind w:left="360"/>
                    <w:jc w:val="both"/>
                    <w:rPr>
                      <w:b/>
                      <w:bCs/>
                      <w:color w:val="C00000"/>
                    </w:rPr>
                  </w:pPr>
                </w:p>
                <w:p w:rsidR="00E86283" w:rsidRPr="00E86283" w:rsidRDefault="00E86283" w:rsidP="003226C0">
                  <w:pPr>
                    <w:ind w:left="360"/>
                    <w:jc w:val="both"/>
                    <w:rPr>
                      <w:b/>
                      <w:bCs/>
                      <w:color w:val="C00000"/>
                    </w:rPr>
                  </w:pPr>
                  <w:r w:rsidRPr="00E86283">
                    <w:rPr>
                      <w:b/>
                      <w:bCs/>
                      <w:color w:val="C00000"/>
                    </w:rPr>
                    <w:t>4,1</w:t>
                  </w:r>
                </w:p>
              </w:tc>
            </w:tr>
            <w:tr w:rsidR="000E0FD2" w:rsidRPr="003226C0" w:rsidTr="000E0FD2">
              <w:tc>
                <w:tcPr>
                  <w:tcW w:w="4510" w:type="dxa"/>
                </w:tcPr>
                <w:p w:rsidR="000E0FD2" w:rsidRPr="003226C0" w:rsidRDefault="00B43BD1" w:rsidP="003226C0">
                  <w:pPr>
                    <w:jc w:val="both"/>
                    <w:rPr>
                      <w:b/>
                      <w:bCs/>
                    </w:rPr>
                  </w:pPr>
                  <w:r w:rsidRPr="003226C0">
                    <w:rPr>
                      <w:b/>
                      <w:bCs/>
                    </w:rPr>
                    <w:t xml:space="preserve">Τηλεοπτικοί και Ραδιοφωνικοί Σταθμοί </w:t>
                  </w:r>
                </w:p>
              </w:tc>
              <w:tc>
                <w:tcPr>
                  <w:tcW w:w="4510" w:type="dxa"/>
                </w:tcPr>
                <w:p w:rsidR="000E0FD2" w:rsidRPr="003226C0" w:rsidRDefault="00E86283" w:rsidP="003226C0">
                  <w:pPr>
                    <w:ind w:left="360"/>
                    <w:jc w:val="both"/>
                    <w:rPr>
                      <w:b/>
                      <w:bCs/>
                    </w:rPr>
                  </w:pPr>
                  <w:r>
                    <w:rPr>
                      <w:b/>
                      <w:bCs/>
                    </w:rPr>
                    <w:t>3,6</w:t>
                  </w:r>
                </w:p>
              </w:tc>
            </w:tr>
            <w:tr w:rsidR="000E0FD2" w:rsidRPr="003226C0" w:rsidTr="000E0FD2">
              <w:tc>
                <w:tcPr>
                  <w:tcW w:w="4510" w:type="dxa"/>
                </w:tcPr>
                <w:p w:rsidR="000E0FD2" w:rsidRPr="003226C0" w:rsidRDefault="00B43BD1" w:rsidP="003226C0">
                  <w:pPr>
                    <w:jc w:val="both"/>
                    <w:rPr>
                      <w:b/>
                      <w:bCs/>
                    </w:rPr>
                  </w:pPr>
                  <w:r w:rsidRPr="003226C0">
                    <w:rPr>
                      <w:b/>
                      <w:bCs/>
                    </w:rPr>
                    <w:t xml:space="preserve">Παραγωγοί Ενδυμάτων </w:t>
                  </w:r>
                </w:p>
              </w:tc>
              <w:tc>
                <w:tcPr>
                  <w:tcW w:w="4510" w:type="dxa"/>
                </w:tcPr>
                <w:p w:rsidR="000E0FD2" w:rsidRPr="003226C0" w:rsidRDefault="00E86283" w:rsidP="003226C0">
                  <w:pPr>
                    <w:ind w:left="360"/>
                    <w:jc w:val="both"/>
                    <w:rPr>
                      <w:b/>
                      <w:bCs/>
                    </w:rPr>
                  </w:pPr>
                  <w:r>
                    <w:rPr>
                      <w:b/>
                      <w:bCs/>
                    </w:rPr>
                    <w:t>3,5</w:t>
                  </w:r>
                </w:p>
              </w:tc>
            </w:tr>
            <w:tr w:rsidR="000E0FD2" w:rsidRPr="003226C0" w:rsidTr="000E0FD2">
              <w:tc>
                <w:tcPr>
                  <w:tcW w:w="4510" w:type="dxa"/>
                </w:tcPr>
                <w:p w:rsidR="000E0FD2" w:rsidRPr="003226C0" w:rsidRDefault="00B43BD1" w:rsidP="003226C0">
                  <w:pPr>
                    <w:jc w:val="both"/>
                    <w:rPr>
                      <w:b/>
                      <w:bCs/>
                    </w:rPr>
                  </w:pPr>
                  <w:r w:rsidRPr="003226C0">
                    <w:rPr>
                      <w:b/>
                      <w:bCs/>
                    </w:rPr>
                    <w:t xml:space="preserve">Παραγωγοί Αλκοολούχων ποτών </w:t>
                  </w:r>
                </w:p>
              </w:tc>
              <w:tc>
                <w:tcPr>
                  <w:tcW w:w="4510" w:type="dxa"/>
                </w:tcPr>
                <w:p w:rsidR="000E0FD2" w:rsidRPr="003226C0" w:rsidRDefault="00E86283" w:rsidP="003226C0">
                  <w:pPr>
                    <w:ind w:left="360"/>
                    <w:jc w:val="both"/>
                    <w:rPr>
                      <w:b/>
                      <w:bCs/>
                    </w:rPr>
                  </w:pPr>
                  <w:r>
                    <w:rPr>
                      <w:b/>
                      <w:bCs/>
                    </w:rPr>
                    <w:t>3,0</w:t>
                  </w:r>
                </w:p>
              </w:tc>
            </w:tr>
            <w:tr w:rsidR="000E0FD2" w:rsidRPr="003226C0" w:rsidTr="000E0FD2">
              <w:tc>
                <w:tcPr>
                  <w:tcW w:w="4510" w:type="dxa"/>
                </w:tcPr>
                <w:p w:rsidR="000E0FD2" w:rsidRPr="003226C0" w:rsidRDefault="00B43BD1" w:rsidP="003226C0">
                  <w:pPr>
                    <w:jc w:val="both"/>
                    <w:rPr>
                      <w:b/>
                      <w:bCs/>
                    </w:rPr>
                  </w:pPr>
                  <w:r w:rsidRPr="003226C0">
                    <w:rPr>
                      <w:b/>
                      <w:bCs/>
                    </w:rPr>
                    <w:t xml:space="preserve">Ενοικίαση κινητής περιουσίας </w:t>
                  </w:r>
                </w:p>
              </w:tc>
              <w:tc>
                <w:tcPr>
                  <w:tcW w:w="4510" w:type="dxa"/>
                </w:tcPr>
                <w:p w:rsidR="000E0FD2" w:rsidRPr="003226C0" w:rsidRDefault="00E86283" w:rsidP="003226C0">
                  <w:pPr>
                    <w:ind w:left="360"/>
                    <w:jc w:val="both"/>
                    <w:rPr>
                      <w:b/>
                      <w:bCs/>
                    </w:rPr>
                  </w:pPr>
                  <w:r>
                    <w:rPr>
                      <w:b/>
                      <w:bCs/>
                    </w:rPr>
                    <w:t>2,9</w:t>
                  </w:r>
                </w:p>
              </w:tc>
            </w:tr>
            <w:tr w:rsidR="000E0FD2" w:rsidRPr="003226C0" w:rsidTr="000E0FD2">
              <w:tc>
                <w:tcPr>
                  <w:tcW w:w="4510" w:type="dxa"/>
                </w:tcPr>
                <w:p w:rsidR="000E0FD2" w:rsidRPr="003226C0" w:rsidRDefault="00B43BD1" w:rsidP="003226C0">
                  <w:pPr>
                    <w:jc w:val="both"/>
                    <w:rPr>
                      <w:b/>
                      <w:bCs/>
                    </w:rPr>
                  </w:pPr>
                  <w:r w:rsidRPr="003226C0">
                    <w:rPr>
                      <w:b/>
                      <w:bCs/>
                    </w:rPr>
                    <w:t xml:space="preserve">Παραγωγοί ταινιών, κινηματογράφοι, στούντιο ηχοληψίας και μουσικής </w:t>
                  </w:r>
                </w:p>
              </w:tc>
              <w:tc>
                <w:tcPr>
                  <w:tcW w:w="4510" w:type="dxa"/>
                </w:tcPr>
                <w:p w:rsidR="000E0FD2" w:rsidRDefault="000E0FD2" w:rsidP="003226C0">
                  <w:pPr>
                    <w:ind w:left="360"/>
                    <w:jc w:val="both"/>
                    <w:rPr>
                      <w:b/>
                      <w:bCs/>
                    </w:rPr>
                  </w:pPr>
                </w:p>
                <w:p w:rsidR="00E86283" w:rsidRPr="003226C0" w:rsidRDefault="00E86283" w:rsidP="003226C0">
                  <w:pPr>
                    <w:ind w:left="360"/>
                    <w:jc w:val="both"/>
                    <w:rPr>
                      <w:b/>
                      <w:bCs/>
                    </w:rPr>
                  </w:pPr>
                  <w:r>
                    <w:rPr>
                      <w:b/>
                      <w:bCs/>
                    </w:rPr>
                    <w:t>2,8</w:t>
                  </w:r>
                </w:p>
              </w:tc>
            </w:tr>
            <w:tr w:rsidR="000E0FD2" w:rsidRPr="003226C0" w:rsidTr="000E0FD2">
              <w:tc>
                <w:tcPr>
                  <w:tcW w:w="4510" w:type="dxa"/>
                </w:tcPr>
                <w:p w:rsidR="000E0FD2" w:rsidRPr="003226C0" w:rsidRDefault="00B43BD1" w:rsidP="003226C0">
                  <w:pPr>
                    <w:jc w:val="both"/>
                    <w:rPr>
                      <w:b/>
                      <w:bCs/>
                    </w:rPr>
                  </w:pPr>
                  <w:r w:rsidRPr="003226C0">
                    <w:rPr>
                      <w:b/>
                      <w:bCs/>
                    </w:rPr>
                    <w:t xml:space="preserve">Λιανεμπόριο </w:t>
                  </w:r>
                </w:p>
              </w:tc>
              <w:tc>
                <w:tcPr>
                  <w:tcW w:w="4510" w:type="dxa"/>
                </w:tcPr>
                <w:p w:rsidR="000E0FD2" w:rsidRPr="003226C0" w:rsidRDefault="00E86283" w:rsidP="003226C0">
                  <w:pPr>
                    <w:ind w:left="360"/>
                    <w:jc w:val="both"/>
                    <w:rPr>
                      <w:b/>
                      <w:bCs/>
                    </w:rPr>
                  </w:pPr>
                  <w:r>
                    <w:rPr>
                      <w:b/>
                      <w:bCs/>
                    </w:rPr>
                    <w:t>2,8</w:t>
                  </w:r>
                </w:p>
              </w:tc>
            </w:tr>
            <w:tr w:rsidR="000E0FD2" w:rsidRPr="003226C0" w:rsidTr="000E0FD2">
              <w:tc>
                <w:tcPr>
                  <w:tcW w:w="4510" w:type="dxa"/>
                </w:tcPr>
                <w:p w:rsidR="000E0FD2" w:rsidRPr="003226C0" w:rsidRDefault="00B43BD1" w:rsidP="003226C0">
                  <w:pPr>
                    <w:jc w:val="both"/>
                    <w:rPr>
                      <w:b/>
                      <w:bCs/>
                    </w:rPr>
                  </w:pPr>
                  <w:r w:rsidRPr="003226C0">
                    <w:rPr>
                      <w:b/>
                      <w:bCs/>
                    </w:rPr>
                    <w:t xml:space="preserve">Υπηρεσίες Ασφαλείας </w:t>
                  </w:r>
                </w:p>
              </w:tc>
              <w:tc>
                <w:tcPr>
                  <w:tcW w:w="4510" w:type="dxa"/>
                </w:tcPr>
                <w:p w:rsidR="000E0FD2" w:rsidRPr="003226C0" w:rsidRDefault="00E86283" w:rsidP="003226C0">
                  <w:pPr>
                    <w:ind w:left="360"/>
                    <w:jc w:val="both"/>
                    <w:rPr>
                      <w:b/>
                      <w:bCs/>
                    </w:rPr>
                  </w:pPr>
                  <w:r>
                    <w:rPr>
                      <w:b/>
                      <w:bCs/>
                    </w:rPr>
                    <w:t>2,5</w:t>
                  </w:r>
                </w:p>
              </w:tc>
            </w:tr>
            <w:tr w:rsidR="00B43BD1" w:rsidRPr="003226C0" w:rsidTr="000E0FD2">
              <w:tc>
                <w:tcPr>
                  <w:tcW w:w="4510" w:type="dxa"/>
                </w:tcPr>
                <w:p w:rsidR="00B43BD1" w:rsidRPr="003226C0" w:rsidRDefault="00B43BD1" w:rsidP="003226C0">
                  <w:pPr>
                    <w:jc w:val="both"/>
                    <w:rPr>
                      <w:b/>
                      <w:bCs/>
                    </w:rPr>
                  </w:pPr>
                  <w:r w:rsidRPr="003226C0">
                    <w:rPr>
                      <w:b/>
                      <w:bCs/>
                    </w:rPr>
                    <w:t>Κατασκευαστέ</w:t>
                  </w:r>
                  <w:r w:rsidR="003226C0">
                    <w:rPr>
                      <w:b/>
                      <w:bCs/>
                    </w:rPr>
                    <w:t xml:space="preserve">ς οχημάτων και </w:t>
                  </w:r>
                  <w:r w:rsidRPr="003226C0">
                    <w:rPr>
                      <w:b/>
                      <w:bCs/>
                    </w:rPr>
                    <w:t xml:space="preserve">ανταλλακτικών </w:t>
                  </w:r>
                </w:p>
              </w:tc>
              <w:tc>
                <w:tcPr>
                  <w:tcW w:w="4510" w:type="dxa"/>
                </w:tcPr>
                <w:p w:rsidR="00B43BD1" w:rsidRDefault="00B43BD1" w:rsidP="003226C0">
                  <w:pPr>
                    <w:ind w:left="360"/>
                    <w:jc w:val="both"/>
                    <w:rPr>
                      <w:b/>
                      <w:bCs/>
                    </w:rPr>
                  </w:pPr>
                </w:p>
                <w:p w:rsidR="00E86283" w:rsidRPr="003226C0" w:rsidRDefault="00E86283" w:rsidP="003226C0">
                  <w:pPr>
                    <w:ind w:left="360"/>
                    <w:jc w:val="both"/>
                    <w:rPr>
                      <w:b/>
                      <w:bCs/>
                    </w:rPr>
                  </w:pPr>
                  <w:r>
                    <w:rPr>
                      <w:b/>
                      <w:bCs/>
                    </w:rPr>
                    <w:t>2,4</w:t>
                  </w:r>
                </w:p>
              </w:tc>
            </w:tr>
            <w:tr w:rsidR="00B43BD1" w:rsidRPr="003226C0" w:rsidTr="000E0FD2">
              <w:tc>
                <w:tcPr>
                  <w:tcW w:w="4510" w:type="dxa"/>
                </w:tcPr>
                <w:p w:rsidR="00B43BD1" w:rsidRPr="003226C0" w:rsidRDefault="00B43BD1" w:rsidP="003226C0">
                  <w:pPr>
                    <w:jc w:val="both"/>
                    <w:rPr>
                      <w:b/>
                      <w:bCs/>
                    </w:rPr>
                  </w:pPr>
                  <w:r w:rsidRPr="003226C0">
                    <w:rPr>
                      <w:b/>
                      <w:bCs/>
                    </w:rPr>
                    <w:t xml:space="preserve">Χερσαίες μεταφορές </w:t>
                  </w:r>
                </w:p>
              </w:tc>
              <w:tc>
                <w:tcPr>
                  <w:tcW w:w="4510" w:type="dxa"/>
                </w:tcPr>
                <w:p w:rsidR="00B43BD1" w:rsidRPr="003226C0" w:rsidRDefault="00E86283" w:rsidP="003226C0">
                  <w:pPr>
                    <w:ind w:left="360"/>
                    <w:jc w:val="both"/>
                    <w:rPr>
                      <w:b/>
                      <w:bCs/>
                    </w:rPr>
                  </w:pPr>
                  <w:r>
                    <w:rPr>
                      <w:b/>
                      <w:bCs/>
                    </w:rPr>
                    <w:t>2,3</w:t>
                  </w:r>
                </w:p>
              </w:tc>
            </w:tr>
            <w:tr w:rsidR="00B43BD1" w:rsidRPr="003226C0" w:rsidTr="000E0FD2">
              <w:tc>
                <w:tcPr>
                  <w:tcW w:w="4510" w:type="dxa"/>
                </w:tcPr>
                <w:p w:rsidR="00B43BD1" w:rsidRPr="003226C0" w:rsidRDefault="00B43BD1" w:rsidP="003226C0">
                  <w:pPr>
                    <w:jc w:val="both"/>
                    <w:rPr>
                      <w:b/>
                      <w:bCs/>
                    </w:rPr>
                  </w:pPr>
                  <w:r w:rsidRPr="003226C0">
                    <w:rPr>
                      <w:b/>
                      <w:bCs/>
                    </w:rPr>
                    <w:t xml:space="preserve">Παραγωγή και επεξεργασία μετάλλων </w:t>
                  </w:r>
                </w:p>
              </w:tc>
              <w:tc>
                <w:tcPr>
                  <w:tcW w:w="4510" w:type="dxa"/>
                </w:tcPr>
                <w:p w:rsidR="00B43BD1" w:rsidRPr="003226C0" w:rsidRDefault="00E86283" w:rsidP="003226C0">
                  <w:pPr>
                    <w:ind w:left="360"/>
                    <w:jc w:val="both"/>
                    <w:rPr>
                      <w:b/>
                      <w:bCs/>
                    </w:rPr>
                  </w:pPr>
                  <w:r>
                    <w:rPr>
                      <w:b/>
                      <w:bCs/>
                    </w:rPr>
                    <w:t>2,3</w:t>
                  </w:r>
                </w:p>
              </w:tc>
            </w:tr>
            <w:tr w:rsidR="00B43BD1" w:rsidRPr="003226C0" w:rsidTr="000E0FD2">
              <w:tc>
                <w:tcPr>
                  <w:tcW w:w="4510" w:type="dxa"/>
                </w:tcPr>
                <w:p w:rsidR="00B43BD1" w:rsidRPr="003226C0" w:rsidRDefault="00B43BD1" w:rsidP="003226C0">
                  <w:pPr>
                    <w:jc w:val="both"/>
                    <w:rPr>
                      <w:b/>
                      <w:bCs/>
                    </w:rPr>
                  </w:pPr>
                  <w:r w:rsidRPr="003226C0">
                    <w:rPr>
                      <w:b/>
                      <w:bCs/>
                    </w:rPr>
                    <w:t>Κατασκευαστές επίπλων</w:t>
                  </w:r>
                </w:p>
              </w:tc>
              <w:tc>
                <w:tcPr>
                  <w:tcW w:w="4510" w:type="dxa"/>
                </w:tcPr>
                <w:p w:rsidR="00B43BD1" w:rsidRPr="003226C0" w:rsidRDefault="00E86283" w:rsidP="003226C0">
                  <w:pPr>
                    <w:ind w:left="360"/>
                    <w:jc w:val="both"/>
                    <w:rPr>
                      <w:b/>
                      <w:bCs/>
                    </w:rPr>
                  </w:pPr>
                  <w:r>
                    <w:rPr>
                      <w:b/>
                      <w:bCs/>
                    </w:rPr>
                    <w:t>2,3</w:t>
                  </w:r>
                </w:p>
              </w:tc>
            </w:tr>
            <w:tr w:rsidR="00B43BD1" w:rsidRPr="003226C0" w:rsidTr="000E0FD2">
              <w:tc>
                <w:tcPr>
                  <w:tcW w:w="4510" w:type="dxa"/>
                </w:tcPr>
                <w:p w:rsidR="00B43BD1" w:rsidRPr="003226C0" w:rsidRDefault="00B43BD1" w:rsidP="003226C0">
                  <w:pPr>
                    <w:jc w:val="both"/>
                    <w:rPr>
                      <w:b/>
                      <w:bCs/>
                    </w:rPr>
                  </w:pPr>
                  <w:r w:rsidRPr="003226C0">
                    <w:rPr>
                      <w:b/>
                      <w:bCs/>
                    </w:rPr>
                    <w:t xml:space="preserve">Κατασκευαστές υφασμάτων </w:t>
                  </w:r>
                </w:p>
              </w:tc>
              <w:tc>
                <w:tcPr>
                  <w:tcW w:w="4510" w:type="dxa"/>
                </w:tcPr>
                <w:p w:rsidR="00B43BD1" w:rsidRPr="003226C0" w:rsidRDefault="00E86283" w:rsidP="003226C0">
                  <w:pPr>
                    <w:ind w:left="360"/>
                    <w:jc w:val="both"/>
                    <w:rPr>
                      <w:b/>
                      <w:bCs/>
                    </w:rPr>
                  </w:pPr>
                  <w:r>
                    <w:rPr>
                      <w:b/>
                      <w:bCs/>
                    </w:rPr>
                    <w:t>2,2</w:t>
                  </w:r>
                </w:p>
              </w:tc>
            </w:tr>
            <w:tr w:rsidR="00B43BD1" w:rsidRPr="003226C0" w:rsidTr="000E0FD2">
              <w:tc>
                <w:tcPr>
                  <w:tcW w:w="4510" w:type="dxa"/>
                </w:tcPr>
                <w:p w:rsidR="00B43BD1" w:rsidRPr="003226C0" w:rsidRDefault="0038224A" w:rsidP="003226C0">
                  <w:pPr>
                    <w:jc w:val="both"/>
                    <w:rPr>
                      <w:b/>
                      <w:bCs/>
                    </w:rPr>
                  </w:pPr>
                  <w:r w:rsidRPr="003226C0">
                    <w:rPr>
                      <w:b/>
                      <w:bCs/>
                    </w:rPr>
                    <w:t>Κατασκευαστές άλλων προϊόντων</w:t>
                  </w:r>
                </w:p>
              </w:tc>
              <w:tc>
                <w:tcPr>
                  <w:tcW w:w="4510" w:type="dxa"/>
                </w:tcPr>
                <w:p w:rsidR="00B43BD1" w:rsidRPr="003226C0" w:rsidRDefault="00E86283" w:rsidP="003226C0">
                  <w:pPr>
                    <w:ind w:left="360"/>
                    <w:jc w:val="both"/>
                    <w:rPr>
                      <w:b/>
                      <w:bCs/>
                    </w:rPr>
                  </w:pPr>
                  <w:r>
                    <w:rPr>
                      <w:b/>
                      <w:bCs/>
                    </w:rPr>
                    <w:t>2,2</w:t>
                  </w:r>
                </w:p>
              </w:tc>
            </w:tr>
            <w:tr w:rsidR="00B43BD1" w:rsidRPr="003226C0" w:rsidTr="000E0FD2">
              <w:tc>
                <w:tcPr>
                  <w:tcW w:w="4510" w:type="dxa"/>
                </w:tcPr>
                <w:p w:rsidR="00B43BD1" w:rsidRPr="003226C0" w:rsidRDefault="0038224A" w:rsidP="003226C0">
                  <w:pPr>
                    <w:jc w:val="both"/>
                    <w:rPr>
                      <w:b/>
                      <w:bCs/>
                    </w:rPr>
                  </w:pPr>
                  <w:r w:rsidRPr="003226C0">
                    <w:rPr>
                      <w:b/>
                      <w:bCs/>
                    </w:rPr>
                    <w:t>Διαφημίσεις και έρευνες αγοράς</w:t>
                  </w:r>
                </w:p>
              </w:tc>
              <w:tc>
                <w:tcPr>
                  <w:tcW w:w="4510" w:type="dxa"/>
                </w:tcPr>
                <w:p w:rsidR="00B43BD1" w:rsidRPr="003226C0" w:rsidRDefault="00E86283" w:rsidP="003226C0">
                  <w:pPr>
                    <w:ind w:left="360"/>
                    <w:jc w:val="both"/>
                    <w:rPr>
                      <w:b/>
                      <w:bCs/>
                    </w:rPr>
                  </w:pPr>
                  <w:r>
                    <w:rPr>
                      <w:b/>
                      <w:bCs/>
                    </w:rPr>
                    <w:t>2,1</w:t>
                  </w:r>
                </w:p>
              </w:tc>
            </w:tr>
            <w:tr w:rsidR="00B43BD1" w:rsidRPr="003226C0" w:rsidTr="000E0FD2">
              <w:tc>
                <w:tcPr>
                  <w:tcW w:w="4510" w:type="dxa"/>
                </w:tcPr>
                <w:p w:rsidR="00B43BD1" w:rsidRPr="003226C0" w:rsidRDefault="0038224A" w:rsidP="003226C0">
                  <w:pPr>
                    <w:jc w:val="both"/>
                    <w:rPr>
                      <w:b/>
                      <w:bCs/>
                    </w:rPr>
                  </w:pPr>
                  <w:r w:rsidRPr="003226C0">
                    <w:rPr>
                      <w:b/>
                      <w:bCs/>
                    </w:rPr>
                    <w:t xml:space="preserve">Κατασκευαστές έντυπου υλικού, αναπαραγωγή ήχου, εικόνων και μέσων δεδομένων </w:t>
                  </w:r>
                </w:p>
              </w:tc>
              <w:tc>
                <w:tcPr>
                  <w:tcW w:w="4510" w:type="dxa"/>
                </w:tcPr>
                <w:p w:rsidR="00E86283" w:rsidRDefault="00E86283" w:rsidP="00E86283">
                  <w:pPr>
                    <w:ind w:left="360"/>
                    <w:jc w:val="both"/>
                    <w:rPr>
                      <w:b/>
                      <w:bCs/>
                    </w:rPr>
                  </w:pPr>
                </w:p>
                <w:p w:rsidR="00E86283" w:rsidRDefault="00E86283" w:rsidP="00E86283">
                  <w:pPr>
                    <w:ind w:left="360"/>
                    <w:jc w:val="both"/>
                    <w:rPr>
                      <w:b/>
                      <w:bCs/>
                    </w:rPr>
                  </w:pPr>
                </w:p>
                <w:p w:rsidR="00E86283" w:rsidRPr="003226C0" w:rsidRDefault="00E86283" w:rsidP="00E86283">
                  <w:pPr>
                    <w:ind w:left="360"/>
                    <w:jc w:val="both"/>
                    <w:rPr>
                      <w:b/>
                      <w:bCs/>
                    </w:rPr>
                  </w:pPr>
                  <w:r>
                    <w:rPr>
                      <w:b/>
                      <w:bCs/>
                    </w:rPr>
                    <w:t>2,1</w:t>
                  </w:r>
                </w:p>
              </w:tc>
            </w:tr>
            <w:tr w:rsidR="0038224A" w:rsidRPr="003226C0" w:rsidTr="000E0FD2">
              <w:tc>
                <w:tcPr>
                  <w:tcW w:w="4510" w:type="dxa"/>
                </w:tcPr>
                <w:p w:rsidR="0038224A" w:rsidRPr="003226C0" w:rsidRDefault="0038224A" w:rsidP="003226C0">
                  <w:pPr>
                    <w:jc w:val="both"/>
                    <w:rPr>
                      <w:b/>
                      <w:bCs/>
                    </w:rPr>
                  </w:pPr>
                  <w:r w:rsidRPr="003226C0">
                    <w:rPr>
                      <w:b/>
                      <w:bCs/>
                    </w:rPr>
                    <w:t>Τηλεπικοινωνίες</w:t>
                  </w:r>
                </w:p>
              </w:tc>
              <w:tc>
                <w:tcPr>
                  <w:tcW w:w="4510" w:type="dxa"/>
                </w:tcPr>
                <w:p w:rsidR="0038224A" w:rsidRPr="003226C0" w:rsidRDefault="00E86283" w:rsidP="003226C0">
                  <w:pPr>
                    <w:ind w:left="360"/>
                    <w:jc w:val="both"/>
                    <w:rPr>
                      <w:b/>
                      <w:bCs/>
                    </w:rPr>
                  </w:pPr>
                  <w:r>
                    <w:rPr>
                      <w:b/>
                      <w:bCs/>
                    </w:rPr>
                    <w:t>2,0</w:t>
                  </w:r>
                </w:p>
              </w:tc>
            </w:tr>
            <w:tr w:rsidR="0038224A" w:rsidRPr="003226C0" w:rsidTr="000E0FD2">
              <w:tc>
                <w:tcPr>
                  <w:tcW w:w="4510" w:type="dxa"/>
                </w:tcPr>
                <w:p w:rsidR="0038224A" w:rsidRPr="003226C0" w:rsidRDefault="0038224A" w:rsidP="003226C0">
                  <w:pPr>
                    <w:jc w:val="both"/>
                    <w:rPr>
                      <w:b/>
                      <w:bCs/>
                    </w:rPr>
                  </w:pPr>
                  <w:proofErr w:type="spellStart"/>
                  <w:r w:rsidRPr="003226C0">
                    <w:rPr>
                      <w:b/>
                      <w:bCs/>
                    </w:rPr>
                    <w:t>Ερευνα</w:t>
                  </w:r>
                  <w:proofErr w:type="spellEnd"/>
                  <w:r w:rsidRPr="003226C0">
                    <w:rPr>
                      <w:b/>
                      <w:bCs/>
                    </w:rPr>
                    <w:t xml:space="preserve"> και Ανάπτυξη</w:t>
                  </w:r>
                </w:p>
              </w:tc>
              <w:tc>
                <w:tcPr>
                  <w:tcW w:w="4510" w:type="dxa"/>
                </w:tcPr>
                <w:p w:rsidR="0038224A" w:rsidRPr="003226C0" w:rsidRDefault="00E86283" w:rsidP="003226C0">
                  <w:pPr>
                    <w:ind w:left="360"/>
                    <w:jc w:val="both"/>
                    <w:rPr>
                      <w:b/>
                      <w:bCs/>
                    </w:rPr>
                  </w:pPr>
                  <w:r>
                    <w:rPr>
                      <w:b/>
                      <w:bCs/>
                    </w:rPr>
                    <w:t>1,9</w:t>
                  </w:r>
                </w:p>
              </w:tc>
            </w:tr>
            <w:tr w:rsidR="0038224A" w:rsidRPr="003226C0" w:rsidTr="000E0FD2">
              <w:tc>
                <w:tcPr>
                  <w:tcW w:w="4510" w:type="dxa"/>
                </w:tcPr>
                <w:p w:rsidR="0038224A" w:rsidRPr="003226C0" w:rsidRDefault="0038224A" w:rsidP="003226C0">
                  <w:pPr>
                    <w:jc w:val="both"/>
                    <w:rPr>
                      <w:b/>
                      <w:bCs/>
                    </w:rPr>
                  </w:pPr>
                  <w:r w:rsidRPr="003226C0">
                    <w:rPr>
                      <w:b/>
                      <w:bCs/>
                    </w:rPr>
                    <w:t xml:space="preserve">Χονδρεμπόριο </w:t>
                  </w:r>
                </w:p>
              </w:tc>
              <w:tc>
                <w:tcPr>
                  <w:tcW w:w="4510" w:type="dxa"/>
                </w:tcPr>
                <w:p w:rsidR="0038224A" w:rsidRPr="003226C0" w:rsidRDefault="00E86283" w:rsidP="003226C0">
                  <w:pPr>
                    <w:ind w:left="360"/>
                    <w:jc w:val="both"/>
                    <w:rPr>
                      <w:b/>
                      <w:bCs/>
                    </w:rPr>
                  </w:pPr>
                  <w:r>
                    <w:rPr>
                      <w:b/>
                      <w:bCs/>
                    </w:rPr>
                    <w:t>1,9</w:t>
                  </w:r>
                </w:p>
              </w:tc>
            </w:tr>
            <w:tr w:rsidR="0038224A" w:rsidRPr="003226C0" w:rsidTr="000E0FD2">
              <w:tc>
                <w:tcPr>
                  <w:tcW w:w="4510" w:type="dxa"/>
                </w:tcPr>
                <w:p w:rsidR="0038224A" w:rsidRPr="003226C0" w:rsidRDefault="0038224A" w:rsidP="003226C0">
                  <w:pPr>
                    <w:jc w:val="both"/>
                    <w:rPr>
                      <w:b/>
                      <w:bCs/>
                    </w:rPr>
                  </w:pPr>
                  <w:r w:rsidRPr="003226C0">
                    <w:rPr>
                      <w:b/>
                      <w:bCs/>
                    </w:rPr>
                    <w:t xml:space="preserve">Κατασκευαστές μεταλλικών προϊόντων </w:t>
                  </w:r>
                </w:p>
              </w:tc>
              <w:tc>
                <w:tcPr>
                  <w:tcW w:w="4510" w:type="dxa"/>
                </w:tcPr>
                <w:p w:rsidR="0038224A" w:rsidRPr="003226C0" w:rsidRDefault="00E86283" w:rsidP="00E86283">
                  <w:pPr>
                    <w:rPr>
                      <w:b/>
                      <w:bCs/>
                    </w:rPr>
                  </w:pPr>
                  <w:r>
                    <w:rPr>
                      <w:b/>
                      <w:bCs/>
                    </w:rPr>
                    <w:t xml:space="preserve">      1,9</w:t>
                  </w:r>
                </w:p>
              </w:tc>
            </w:tr>
            <w:tr w:rsidR="0038224A" w:rsidRPr="003226C0" w:rsidTr="000E0FD2">
              <w:tc>
                <w:tcPr>
                  <w:tcW w:w="4510" w:type="dxa"/>
                </w:tcPr>
                <w:p w:rsidR="0038224A" w:rsidRPr="003226C0" w:rsidRDefault="0038224A" w:rsidP="003226C0">
                  <w:pPr>
                    <w:jc w:val="both"/>
                    <w:rPr>
                      <w:b/>
                      <w:bCs/>
                    </w:rPr>
                  </w:pPr>
                  <w:r w:rsidRPr="003226C0">
                    <w:rPr>
                      <w:b/>
                      <w:bCs/>
                    </w:rPr>
                    <w:t xml:space="preserve">Κατασκευαστές δέρματος, δερματίνων ειδών και υποδημάτων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t>Οικοδομικές υπηρεσίες και κηπουρική</w:t>
                  </w:r>
                </w:p>
              </w:tc>
              <w:tc>
                <w:tcPr>
                  <w:tcW w:w="4510" w:type="dxa"/>
                </w:tcPr>
                <w:p w:rsidR="0038224A"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lastRenderedPageBreak/>
                    <w:t xml:space="preserve">Αρχιτεκτονικές και μηχανικές δραστηριότητες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t xml:space="preserve">Κατασκευαστές ηλεκτρικού εξοπλισμού </w:t>
                  </w:r>
                </w:p>
              </w:tc>
              <w:tc>
                <w:tcPr>
                  <w:tcW w:w="4510" w:type="dxa"/>
                </w:tcPr>
                <w:p w:rsidR="0038224A"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t xml:space="preserve">Μηχανολογία </w:t>
                  </w:r>
                </w:p>
              </w:tc>
              <w:tc>
                <w:tcPr>
                  <w:tcW w:w="4510" w:type="dxa"/>
                </w:tcPr>
                <w:p w:rsidR="0038224A"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t xml:space="preserve">Κατασκευαστές τροφίμων και ζωοτροφών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1,8</w:t>
                  </w:r>
                </w:p>
              </w:tc>
            </w:tr>
            <w:tr w:rsidR="0038224A" w:rsidRPr="003226C0" w:rsidTr="000E0FD2">
              <w:tc>
                <w:tcPr>
                  <w:tcW w:w="4510" w:type="dxa"/>
                </w:tcPr>
                <w:p w:rsidR="0038224A" w:rsidRPr="003226C0" w:rsidRDefault="0038224A" w:rsidP="003226C0">
                  <w:pPr>
                    <w:jc w:val="both"/>
                    <w:rPr>
                      <w:b/>
                      <w:bCs/>
                    </w:rPr>
                  </w:pPr>
                  <w:r w:rsidRPr="003226C0">
                    <w:rPr>
                      <w:b/>
                      <w:bCs/>
                    </w:rPr>
                    <w:t xml:space="preserve">Τομέας ακινήτων και στέγασης </w:t>
                  </w:r>
                </w:p>
              </w:tc>
              <w:tc>
                <w:tcPr>
                  <w:tcW w:w="4510" w:type="dxa"/>
                </w:tcPr>
                <w:p w:rsidR="0038224A" w:rsidRPr="003226C0" w:rsidRDefault="00E86283" w:rsidP="003226C0">
                  <w:pPr>
                    <w:ind w:left="360"/>
                    <w:jc w:val="both"/>
                    <w:rPr>
                      <w:b/>
                      <w:bCs/>
                    </w:rPr>
                  </w:pPr>
                  <w:r>
                    <w:rPr>
                      <w:b/>
                      <w:bCs/>
                    </w:rPr>
                    <w:t>1,7</w:t>
                  </w:r>
                </w:p>
              </w:tc>
            </w:tr>
            <w:tr w:rsidR="0038224A" w:rsidRPr="003226C0" w:rsidTr="000E0FD2">
              <w:tc>
                <w:tcPr>
                  <w:tcW w:w="4510" w:type="dxa"/>
                </w:tcPr>
                <w:p w:rsidR="0038224A" w:rsidRPr="003226C0" w:rsidRDefault="0038224A" w:rsidP="003226C0">
                  <w:pPr>
                    <w:jc w:val="both"/>
                    <w:rPr>
                      <w:b/>
                      <w:bCs/>
                    </w:rPr>
                  </w:pPr>
                  <w:r w:rsidRPr="003226C0">
                    <w:rPr>
                      <w:b/>
                      <w:bCs/>
                    </w:rPr>
                    <w:t>Γραφεία Συμβούλων για νομικά και φορολογικά θέματα</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1,7</w:t>
                  </w:r>
                </w:p>
              </w:tc>
            </w:tr>
            <w:tr w:rsidR="0038224A" w:rsidRPr="003226C0" w:rsidTr="000E0FD2">
              <w:tc>
                <w:tcPr>
                  <w:tcW w:w="4510" w:type="dxa"/>
                </w:tcPr>
                <w:p w:rsidR="0038224A" w:rsidRPr="003226C0" w:rsidRDefault="0038224A" w:rsidP="003226C0">
                  <w:pPr>
                    <w:jc w:val="both"/>
                    <w:rPr>
                      <w:b/>
                      <w:bCs/>
                    </w:rPr>
                  </w:pPr>
                  <w:r w:rsidRPr="003226C0">
                    <w:rPr>
                      <w:b/>
                      <w:bCs/>
                    </w:rPr>
                    <w:t xml:space="preserve">Κατασκευαστές χάρτου και προϊόντων χάρτου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1,7</w:t>
                  </w:r>
                </w:p>
              </w:tc>
            </w:tr>
            <w:tr w:rsidR="0038224A" w:rsidRPr="003226C0" w:rsidTr="000E0FD2">
              <w:tc>
                <w:tcPr>
                  <w:tcW w:w="4510" w:type="dxa"/>
                </w:tcPr>
                <w:p w:rsidR="003226C0" w:rsidRPr="003226C0" w:rsidRDefault="003226C0" w:rsidP="003226C0">
                  <w:pPr>
                    <w:jc w:val="both"/>
                    <w:rPr>
                      <w:b/>
                      <w:bCs/>
                    </w:rPr>
                  </w:pPr>
                  <w:r w:rsidRPr="003226C0">
                    <w:rPr>
                      <w:b/>
                      <w:bCs/>
                    </w:rPr>
                    <w:t xml:space="preserve">Κατασκευαστές φαρμακευτικών προϊόντων και βοτάνων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1,7</w:t>
                  </w:r>
                </w:p>
              </w:tc>
            </w:tr>
            <w:tr w:rsidR="0038224A" w:rsidRPr="003226C0" w:rsidTr="000E0FD2">
              <w:tc>
                <w:tcPr>
                  <w:tcW w:w="4510" w:type="dxa"/>
                </w:tcPr>
                <w:p w:rsidR="0038224A" w:rsidRPr="003226C0" w:rsidRDefault="003226C0" w:rsidP="003226C0">
                  <w:pPr>
                    <w:jc w:val="both"/>
                    <w:rPr>
                      <w:b/>
                      <w:bCs/>
                    </w:rPr>
                  </w:pPr>
                  <w:r>
                    <w:rPr>
                      <w:b/>
                      <w:bCs/>
                    </w:rPr>
                    <w:t xml:space="preserve">Κατασκευαστές άλλων μη μεταλλικών ορυκτών προϊόντων, εκτός από μηχανήματα και εξοπλισμό </w:t>
                  </w:r>
                </w:p>
              </w:tc>
              <w:tc>
                <w:tcPr>
                  <w:tcW w:w="4510" w:type="dxa"/>
                </w:tcPr>
                <w:p w:rsidR="0038224A" w:rsidRDefault="0038224A" w:rsidP="003226C0">
                  <w:pPr>
                    <w:ind w:left="360"/>
                    <w:jc w:val="both"/>
                    <w:rPr>
                      <w:b/>
                      <w:bCs/>
                    </w:rPr>
                  </w:pPr>
                </w:p>
                <w:p w:rsidR="00E86283" w:rsidRDefault="00E86283" w:rsidP="003226C0">
                  <w:pPr>
                    <w:ind w:left="360"/>
                    <w:jc w:val="both"/>
                    <w:rPr>
                      <w:b/>
                      <w:bCs/>
                    </w:rPr>
                  </w:pPr>
                </w:p>
                <w:p w:rsidR="00E86283" w:rsidRPr="003226C0" w:rsidRDefault="00E86283" w:rsidP="003226C0">
                  <w:pPr>
                    <w:ind w:left="360"/>
                    <w:jc w:val="both"/>
                    <w:rPr>
                      <w:b/>
                      <w:bCs/>
                    </w:rPr>
                  </w:pPr>
                  <w:r>
                    <w:rPr>
                      <w:b/>
                      <w:bCs/>
                    </w:rPr>
                    <w:t>1,6</w:t>
                  </w:r>
                </w:p>
              </w:tc>
            </w:tr>
            <w:tr w:rsidR="0038224A" w:rsidRPr="003226C0" w:rsidTr="000E0FD2">
              <w:tc>
                <w:tcPr>
                  <w:tcW w:w="4510" w:type="dxa"/>
                </w:tcPr>
                <w:p w:rsidR="0038224A" w:rsidRPr="003226C0" w:rsidRDefault="003226C0" w:rsidP="003226C0">
                  <w:pPr>
                    <w:jc w:val="both"/>
                    <w:rPr>
                      <w:b/>
                      <w:bCs/>
                    </w:rPr>
                  </w:pPr>
                  <w:r>
                    <w:rPr>
                      <w:b/>
                      <w:bCs/>
                    </w:rPr>
                    <w:t xml:space="preserve">Κατασκευαστές υπολογιστών, ηλεκτρονικών και οπτικών προϊόντων </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1,6</w:t>
                  </w:r>
                </w:p>
              </w:tc>
            </w:tr>
            <w:tr w:rsidR="0038224A" w:rsidRPr="003226C0" w:rsidTr="000E0FD2">
              <w:tc>
                <w:tcPr>
                  <w:tcW w:w="4510" w:type="dxa"/>
                </w:tcPr>
                <w:p w:rsidR="0038224A" w:rsidRPr="003226C0" w:rsidRDefault="003226C0" w:rsidP="003226C0">
                  <w:pPr>
                    <w:jc w:val="both"/>
                    <w:rPr>
                      <w:b/>
                      <w:bCs/>
                    </w:rPr>
                  </w:pPr>
                  <w:r>
                    <w:rPr>
                      <w:b/>
                      <w:bCs/>
                    </w:rPr>
                    <w:t>Προγραμματισμός υπολογιστών, παροχή συμβουλών και συναφείς δραστηριότητες</w:t>
                  </w:r>
                </w:p>
              </w:tc>
              <w:tc>
                <w:tcPr>
                  <w:tcW w:w="4510" w:type="dxa"/>
                </w:tcPr>
                <w:p w:rsidR="0038224A" w:rsidRDefault="0038224A" w:rsidP="003226C0">
                  <w:pPr>
                    <w:ind w:left="360"/>
                    <w:jc w:val="both"/>
                    <w:rPr>
                      <w:b/>
                      <w:bCs/>
                    </w:rPr>
                  </w:pPr>
                </w:p>
                <w:p w:rsidR="00E86283" w:rsidRPr="003226C0" w:rsidRDefault="00E86283" w:rsidP="003226C0">
                  <w:pPr>
                    <w:ind w:left="360"/>
                    <w:jc w:val="both"/>
                    <w:rPr>
                      <w:b/>
                      <w:bCs/>
                    </w:rPr>
                  </w:pPr>
                  <w:r>
                    <w:rPr>
                      <w:b/>
                      <w:bCs/>
                    </w:rPr>
                    <w:t>1,5</w:t>
                  </w:r>
                </w:p>
              </w:tc>
            </w:tr>
            <w:tr w:rsidR="0038224A" w:rsidRPr="003226C0" w:rsidTr="000E0FD2">
              <w:tc>
                <w:tcPr>
                  <w:tcW w:w="4510" w:type="dxa"/>
                </w:tcPr>
                <w:p w:rsidR="0038224A" w:rsidRPr="003226C0" w:rsidRDefault="003226C0" w:rsidP="003226C0">
                  <w:pPr>
                    <w:jc w:val="both"/>
                    <w:rPr>
                      <w:b/>
                      <w:bCs/>
                    </w:rPr>
                  </w:pPr>
                  <w:r>
                    <w:rPr>
                      <w:b/>
                      <w:bCs/>
                    </w:rPr>
                    <w:t xml:space="preserve">Κατασκευαστές χημικών </w:t>
                  </w:r>
                </w:p>
              </w:tc>
              <w:tc>
                <w:tcPr>
                  <w:tcW w:w="4510" w:type="dxa"/>
                </w:tcPr>
                <w:p w:rsidR="0038224A" w:rsidRPr="003226C0" w:rsidRDefault="00E86283" w:rsidP="003226C0">
                  <w:pPr>
                    <w:ind w:left="360"/>
                    <w:jc w:val="both"/>
                    <w:rPr>
                      <w:b/>
                      <w:bCs/>
                    </w:rPr>
                  </w:pPr>
                  <w:r>
                    <w:rPr>
                      <w:b/>
                      <w:bCs/>
                    </w:rPr>
                    <w:t>1,4</w:t>
                  </w:r>
                </w:p>
              </w:tc>
            </w:tr>
          </w:tbl>
          <w:p w:rsidR="000E0FD2" w:rsidRDefault="000E0FD2" w:rsidP="0038224A">
            <w:pPr>
              <w:jc w:val="both"/>
              <w:rPr>
                <w:b/>
                <w:bCs/>
              </w:rPr>
            </w:pPr>
          </w:p>
          <w:p w:rsidR="00E86283" w:rsidRPr="003226C0" w:rsidRDefault="00E86283" w:rsidP="0038224A">
            <w:pPr>
              <w:jc w:val="both"/>
              <w:rPr>
                <w:b/>
                <w:bCs/>
              </w:rPr>
            </w:pPr>
            <w:r>
              <w:rPr>
                <w:b/>
                <w:bCs/>
              </w:rPr>
              <w:t xml:space="preserve">Πηγή: Τμήμα Ερευνών Αγοράς – Ινστιτούτο Οικονομικών Ερευνών </w:t>
            </w:r>
          </w:p>
          <w:p w:rsidR="000A376E" w:rsidRDefault="000A376E" w:rsidP="0038224A">
            <w:pPr>
              <w:jc w:val="both"/>
              <w:rPr>
                <w:b/>
                <w:bCs/>
              </w:rPr>
            </w:pPr>
          </w:p>
          <w:p w:rsidR="003226C0" w:rsidRDefault="003226C0" w:rsidP="0038224A">
            <w:pPr>
              <w:jc w:val="both"/>
              <w:rPr>
                <w:b/>
                <w:bCs/>
              </w:rPr>
            </w:pPr>
          </w:p>
          <w:p w:rsidR="003226C0" w:rsidRDefault="003226C0" w:rsidP="0038224A">
            <w:pPr>
              <w:jc w:val="both"/>
              <w:rPr>
                <w:bCs/>
              </w:rPr>
            </w:pPr>
            <w:r w:rsidRPr="003226C0">
              <w:rPr>
                <w:bCs/>
              </w:rPr>
              <w:t xml:space="preserve">                                                                               Ο Προϊστάμενος </w:t>
            </w:r>
          </w:p>
          <w:p w:rsidR="003226C0" w:rsidRDefault="003226C0" w:rsidP="0038224A">
            <w:pPr>
              <w:jc w:val="both"/>
              <w:rPr>
                <w:bCs/>
              </w:rPr>
            </w:pPr>
          </w:p>
          <w:p w:rsidR="003226C0" w:rsidRDefault="003226C0" w:rsidP="0038224A">
            <w:pPr>
              <w:jc w:val="both"/>
              <w:rPr>
                <w:bCs/>
              </w:rPr>
            </w:pPr>
          </w:p>
          <w:p w:rsidR="003226C0" w:rsidRDefault="003226C0" w:rsidP="0038224A">
            <w:pPr>
              <w:jc w:val="both"/>
              <w:rPr>
                <w:bCs/>
              </w:rPr>
            </w:pPr>
            <w:r>
              <w:rPr>
                <w:bCs/>
              </w:rPr>
              <w:t xml:space="preserve">                                                                            Θεόδωρος </w:t>
            </w:r>
            <w:proofErr w:type="spellStart"/>
            <w:r>
              <w:rPr>
                <w:bCs/>
              </w:rPr>
              <w:t>Ξυπολιάς</w:t>
            </w:r>
            <w:proofErr w:type="spellEnd"/>
            <w:r>
              <w:rPr>
                <w:bCs/>
              </w:rPr>
              <w:t xml:space="preserve"> </w:t>
            </w:r>
          </w:p>
          <w:p w:rsidR="003226C0" w:rsidRPr="003226C0" w:rsidRDefault="003226C0" w:rsidP="0038224A">
            <w:pPr>
              <w:jc w:val="both"/>
              <w:rPr>
                <w:bCs/>
              </w:rPr>
            </w:pPr>
            <w:r>
              <w:rPr>
                <w:bCs/>
              </w:rPr>
              <w:t xml:space="preserve">                                                                             Σύμβουλος ΟΕΥ Α΄</w:t>
            </w:r>
          </w:p>
          <w:p w:rsidR="003226C0" w:rsidRDefault="003226C0" w:rsidP="0038224A">
            <w:pPr>
              <w:jc w:val="both"/>
              <w:rPr>
                <w:b/>
                <w:bCs/>
              </w:rPr>
            </w:pPr>
          </w:p>
          <w:p w:rsidR="003226C0" w:rsidRPr="003226C0" w:rsidRDefault="003226C0" w:rsidP="0038224A">
            <w:pPr>
              <w:jc w:val="both"/>
              <w:rPr>
                <w:b/>
                <w:bCs/>
              </w:rPr>
            </w:pPr>
          </w:p>
        </w:tc>
      </w:tr>
      <w:tr w:rsidR="00273E08" w:rsidRPr="00A27916" w:rsidTr="003226C0">
        <w:trPr>
          <w:gridAfter w:val="1"/>
          <w:wAfter w:w="295" w:type="dxa"/>
        </w:trPr>
        <w:tc>
          <w:tcPr>
            <w:tcW w:w="8946" w:type="dxa"/>
          </w:tcPr>
          <w:p w:rsidR="003C7B44" w:rsidRPr="000E0FD2" w:rsidRDefault="003C7B44" w:rsidP="00F152C7">
            <w:pPr>
              <w:rPr>
                <w:b/>
                <w:bCs/>
              </w:rPr>
            </w:pPr>
          </w:p>
        </w:tc>
      </w:tr>
      <w:tr w:rsidR="00273E08" w:rsidRPr="00A27916" w:rsidTr="003226C0">
        <w:trPr>
          <w:gridAfter w:val="1"/>
          <w:wAfter w:w="295" w:type="dxa"/>
        </w:trPr>
        <w:tc>
          <w:tcPr>
            <w:tcW w:w="8946" w:type="dxa"/>
          </w:tcPr>
          <w:p w:rsidR="000A1D64" w:rsidRDefault="000A1D64" w:rsidP="00B12DE8">
            <w:pPr>
              <w:jc w:val="both"/>
              <w:rPr>
                <w:b/>
                <w:bCs/>
              </w:rPr>
            </w:pPr>
          </w:p>
        </w:tc>
      </w:tr>
      <w:tr w:rsidR="00273E08" w:rsidRPr="00A27916" w:rsidTr="003226C0">
        <w:trPr>
          <w:gridAfter w:val="1"/>
          <w:wAfter w:w="295" w:type="dxa"/>
        </w:trPr>
        <w:tc>
          <w:tcPr>
            <w:tcW w:w="8946" w:type="dxa"/>
          </w:tcPr>
          <w:p w:rsidR="00273E08" w:rsidRDefault="00273E08" w:rsidP="00B12DE8">
            <w:pPr>
              <w:jc w:val="both"/>
              <w:rPr>
                <w:b/>
                <w:bCs/>
              </w:rPr>
            </w:pPr>
          </w:p>
        </w:tc>
      </w:tr>
    </w:tbl>
    <w:p w:rsidR="001D54DA" w:rsidRDefault="001D54DA"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Pr="003226C0" w:rsidRDefault="003226C0" w:rsidP="00E83978">
      <w:pPr>
        <w:spacing w:before="60" w:after="60" w:line="300" w:lineRule="auto"/>
        <w:ind w:right="-241"/>
        <w:jc w:val="both"/>
      </w:pPr>
      <w:r>
        <w:rPr>
          <w:b/>
          <w:sz w:val="6"/>
        </w:rPr>
        <w:tab/>
      </w:r>
      <w:r>
        <w:rPr>
          <w:b/>
          <w:sz w:val="6"/>
        </w:rPr>
        <w:tab/>
      </w:r>
      <w:r>
        <w:rPr>
          <w:b/>
          <w:sz w:val="6"/>
        </w:rPr>
        <w:tab/>
      </w:r>
      <w:r>
        <w:rPr>
          <w:b/>
          <w:sz w:val="6"/>
        </w:rPr>
        <w:tab/>
      </w:r>
      <w:r>
        <w:rPr>
          <w:b/>
          <w:sz w:val="6"/>
        </w:rPr>
        <w:tab/>
      </w:r>
      <w:r>
        <w:rPr>
          <w:b/>
          <w:sz w:val="6"/>
        </w:rPr>
        <w:tab/>
      </w:r>
    </w:p>
    <w:sectPr w:rsidR="003226C0" w:rsidRPr="003226C0"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283" w:rsidRDefault="00E86283" w:rsidP="0014093E">
      <w:r>
        <w:separator/>
      </w:r>
    </w:p>
  </w:endnote>
  <w:endnote w:type="continuationSeparator" w:id="1">
    <w:p w:rsidR="00E86283" w:rsidRDefault="00E86283"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83" w:rsidRPr="00AF2A95" w:rsidRDefault="00E86283" w:rsidP="0074232E">
    <w:pPr>
      <w:pStyle w:val="Footer"/>
      <w:jc w:val="right"/>
      <w:rPr>
        <w:b/>
        <w:sz w:val="2"/>
        <w:szCs w:val="2"/>
      </w:rPr>
    </w:pPr>
    <w:r>
      <w:rPr>
        <w:b/>
      </w:rPr>
      <w:t>_____________________________________________________________________</w:t>
    </w:r>
  </w:p>
  <w:p w:rsidR="00E86283" w:rsidRDefault="00E86283" w:rsidP="0074232E">
    <w:pPr>
      <w:pStyle w:val="Footer"/>
      <w:jc w:val="center"/>
      <w:rPr>
        <w:b/>
        <w:sz w:val="20"/>
        <w:szCs w:val="20"/>
      </w:rPr>
    </w:pPr>
    <w:r>
      <w:rPr>
        <w:b/>
        <w:sz w:val="20"/>
        <w:szCs w:val="20"/>
      </w:rPr>
      <w:t>ΑΔΙΑΒΑΘΜΗΤΟ - ΚΑΝΟΝΙΚΟ</w:t>
    </w:r>
  </w:p>
  <w:p w:rsidR="00E86283" w:rsidRPr="00914D01" w:rsidRDefault="00E86283"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8C75F1">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8C75F1">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283" w:rsidRDefault="00E86283" w:rsidP="0014093E">
      <w:r>
        <w:separator/>
      </w:r>
    </w:p>
  </w:footnote>
  <w:footnote w:type="continuationSeparator" w:id="1">
    <w:p w:rsidR="00E86283" w:rsidRDefault="00E86283"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61454"/>
    <w:multiLevelType w:val="hybridMultilevel"/>
    <w:tmpl w:val="F8CAE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2CF31E53"/>
    <w:multiLevelType w:val="hybridMultilevel"/>
    <w:tmpl w:val="049C3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2">
    <w:nsid w:val="350C4649"/>
    <w:multiLevelType w:val="hybridMultilevel"/>
    <w:tmpl w:val="4C502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4">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9"/>
  </w:num>
  <w:num w:numId="11">
    <w:abstractNumId w:val="15"/>
  </w:num>
  <w:num w:numId="12">
    <w:abstractNumId w:val="13"/>
  </w:num>
  <w:num w:numId="13">
    <w:abstractNumId w:val="16"/>
  </w:num>
  <w:num w:numId="14">
    <w:abstractNumId w:val="20"/>
  </w:num>
  <w:num w:numId="15">
    <w:abstractNumId w:val="0"/>
  </w:num>
  <w:num w:numId="16">
    <w:abstractNumId w:val="21"/>
  </w:num>
  <w:num w:numId="17">
    <w:abstractNumId w:val="2"/>
  </w:num>
  <w:num w:numId="18">
    <w:abstractNumId w:val="24"/>
  </w:num>
  <w:num w:numId="19">
    <w:abstractNumId w:val="3"/>
  </w:num>
  <w:num w:numId="20">
    <w:abstractNumId w:val="1"/>
  </w:num>
  <w:num w:numId="21">
    <w:abstractNumId w:val="7"/>
  </w:num>
  <w:num w:numId="22">
    <w:abstractNumId w:val="6"/>
  </w:num>
  <w:num w:numId="23">
    <w:abstractNumId w:val="14"/>
  </w:num>
  <w:num w:numId="24">
    <w:abstractNumId w:val="25"/>
  </w:num>
  <w:num w:numId="25">
    <w:abstractNumId w:val="22"/>
  </w:num>
  <w:num w:numId="26">
    <w:abstractNumId w:val="10"/>
  </w:num>
  <w:num w:numId="27">
    <w:abstractNumId w:val="4"/>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68961"/>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376E"/>
    <w:rsid w:val="000A6CC7"/>
    <w:rsid w:val="000A75A7"/>
    <w:rsid w:val="000A7D08"/>
    <w:rsid w:val="000B0878"/>
    <w:rsid w:val="000B0921"/>
    <w:rsid w:val="000B276B"/>
    <w:rsid w:val="000B27EC"/>
    <w:rsid w:val="000B296A"/>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0FD2"/>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3B27"/>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6C0"/>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24A"/>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0B4"/>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57B5"/>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2633"/>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2CC"/>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B5777"/>
    <w:rsid w:val="008C5AD8"/>
    <w:rsid w:val="008C6014"/>
    <w:rsid w:val="008C65B5"/>
    <w:rsid w:val="008C6A88"/>
    <w:rsid w:val="008C75F1"/>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D7E7F"/>
    <w:rsid w:val="00AE189C"/>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242A"/>
    <w:rsid w:val="00B43BD1"/>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02E9"/>
    <w:rsid w:val="00C32140"/>
    <w:rsid w:val="00C3352D"/>
    <w:rsid w:val="00C34051"/>
    <w:rsid w:val="00C35D72"/>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54E"/>
    <w:rsid w:val="00CC5072"/>
    <w:rsid w:val="00CC52EF"/>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86283"/>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9C63-B4F0-4DC0-AD1B-64DFE448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4582</Characters>
  <Application>Microsoft Office Word</Application>
  <DocSecurity>0</DocSecurity>
  <Lines>38</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2021-03-23T10:43:00Z</cp:lastPrinted>
  <dcterms:created xsi:type="dcterms:W3CDTF">2021-03-23T10:47:00Z</dcterms:created>
  <dcterms:modified xsi:type="dcterms:W3CDTF">2021-03-23T10:47:00Z</dcterms:modified>
</cp:coreProperties>
</file>