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1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tblPr>
      <w:tblGrid>
        <w:gridCol w:w="4248"/>
        <w:gridCol w:w="551"/>
        <w:gridCol w:w="998"/>
        <w:gridCol w:w="4015"/>
      </w:tblGrid>
      <w:tr w:rsidR="006F01CA" w:rsidRPr="006F1753" w:rsidTr="006F01CA">
        <w:tc>
          <w:tcPr>
            <w:tcW w:w="424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6F01CA" w:rsidRPr="006F1753" w:rsidRDefault="006F01CA" w:rsidP="006F01CA">
            <w:pPr>
              <w:rPr>
                <w:rFonts w:ascii="Times New Roman" w:hAnsi="Times New Roman"/>
                <w:sz w:val="22"/>
                <w:szCs w:val="22"/>
                <w:lang w:val="el-GR"/>
              </w:rPr>
            </w:pPr>
            <w:r w:rsidRPr="006F1753">
              <w:rPr>
                <w:rFonts w:ascii="Times New Roman" w:hAnsi="Times New Roman"/>
                <w:sz w:val="22"/>
                <w:szCs w:val="22"/>
                <w:lang w:val="el-GR"/>
              </w:rPr>
              <w:t xml:space="preserve">                              </w:t>
            </w:r>
            <w:r w:rsidRPr="006F1753">
              <w:rPr>
                <w:rFonts w:ascii="Times New Roman" w:hAnsi="Times New Roman"/>
                <w:noProof/>
              </w:rPr>
              <w:drawing>
                <wp:inline distT="0" distB="0" distL="0" distR="0">
                  <wp:extent cx="479919" cy="485029"/>
                  <wp:effectExtent l="19050" t="0" r="0" b="0"/>
                  <wp:docPr id="2"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6" cstate="print"/>
                          <a:srcRect/>
                          <a:stretch>
                            <a:fillRect/>
                          </a:stretch>
                        </pic:blipFill>
                        <pic:spPr bwMode="auto">
                          <a:xfrm>
                            <a:off x="0" y="0"/>
                            <a:ext cx="482263" cy="487398"/>
                          </a:xfrm>
                          <a:prstGeom prst="rect">
                            <a:avLst/>
                          </a:prstGeom>
                          <a:noFill/>
                          <a:ln w="9525">
                            <a:noFill/>
                            <a:miter lim="800000"/>
                            <a:headEnd/>
                            <a:tailEnd/>
                          </a:ln>
                        </pic:spPr>
                      </pic:pic>
                    </a:graphicData>
                  </a:graphic>
                </wp:inline>
              </w:drawing>
            </w:r>
          </w:p>
          <w:p w:rsidR="006F01CA" w:rsidRPr="006F1753" w:rsidRDefault="006F01CA" w:rsidP="006F01CA">
            <w:pPr>
              <w:jc w:val="center"/>
              <w:rPr>
                <w:rFonts w:ascii="Times New Roman" w:hAnsi="Times New Roman"/>
                <w:b/>
                <w:sz w:val="22"/>
                <w:szCs w:val="22"/>
                <w:lang w:val="el-GR"/>
              </w:rPr>
            </w:pPr>
            <w:r w:rsidRPr="006F1753">
              <w:rPr>
                <w:rFonts w:ascii="Times New Roman" w:hAnsi="Times New Roman"/>
                <w:b/>
                <w:sz w:val="22"/>
                <w:szCs w:val="22"/>
                <w:lang w:val="el-GR"/>
              </w:rPr>
              <w:t>Π</w:t>
            </w:r>
            <w:r w:rsidR="00FA66F4" w:rsidRPr="006F1753">
              <w:rPr>
                <w:rFonts w:ascii="Times New Roman" w:hAnsi="Times New Roman"/>
                <w:b/>
                <w:sz w:val="22"/>
                <w:szCs w:val="22"/>
                <w:lang w:val="el-GR"/>
              </w:rPr>
              <w:t>ΡΕΣΒΕΙΑ ΤΗΣ ΕΛΛΑΔΑΣ</w:t>
            </w:r>
          </w:p>
          <w:p w:rsidR="006F01CA" w:rsidRPr="006F1753" w:rsidRDefault="006F01CA" w:rsidP="006F01CA">
            <w:pPr>
              <w:pBdr>
                <w:right w:val="single" w:sz="4" w:space="0" w:color="F2F2F2" w:themeColor="background1" w:themeShade="F2"/>
              </w:pBdr>
              <w:ind w:left="-108" w:right="-108"/>
              <w:jc w:val="center"/>
              <w:rPr>
                <w:rFonts w:ascii="Times New Roman" w:hAnsi="Times New Roman"/>
                <w:b/>
                <w:sz w:val="22"/>
                <w:szCs w:val="22"/>
                <w:lang w:val="el-GR"/>
              </w:rPr>
            </w:pPr>
            <w:r w:rsidRPr="006F1753">
              <w:rPr>
                <w:rFonts w:ascii="Times New Roman" w:hAnsi="Times New Roman"/>
                <w:b/>
                <w:sz w:val="22"/>
                <w:szCs w:val="22"/>
                <w:lang w:val="el-GR"/>
              </w:rPr>
              <w:t>Γ</w:t>
            </w:r>
            <w:r w:rsidR="00FA66F4" w:rsidRPr="006F1753">
              <w:rPr>
                <w:rFonts w:ascii="Times New Roman" w:hAnsi="Times New Roman"/>
                <w:b/>
                <w:sz w:val="22"/>
                <w:szCs w:val="22"/>
                <w:lang w:val="el-GR"/>
              </w:rPr>
              <w:t>ΡΑΦΕΙΟ</w:t>
            </w:r>
            <w:r w:rsidRPr="006F1753">
              <w:rPr>
                <w:rFonts w:ascii="Times New Roman" w:hAnsi="Times New Roman"/>
                <w:b/>
                <w:sz w:val="22"/>
                <w:szCs w:val="22"/>
                <w:lang w:val="el-GR"/>
              </w:rPr>
              <w:t xml:space="preserve"> Ο</w:t>
            </w:r>
            <w:r w:rsidR="00DF3780" w:rsidRPr="006F1753">
              <w:rPr>
                <w:rFonts w:ascii="Times New Roman" w:hAnsi="Times New Roman"/>
                <w:b/>
                <w:sz w:val="22"/>
                <w:szCs w:val="22"/>
                <w:lang w:val="el-GR"/>
              </w:rPr>
              <w:t xml:space="preserve">ΙΚΟΝΟΜΙΚΩΝ </w:t>
            </w:r>
            <w:r w:rsidRPr="006F1753">
              <w:rPr>
                <w:rFonts w:ascii="Times New Roman" w:hAnsi="Times New Roman"/>
                <w:b/>
                <w:sz w:val="22"/>
                <w:szCs w:val="22"/>
                <w:lang w:val="el-GR"/>
              </w:rPr>
              <w:t>&amp;</w:t>
            </w:r>
          </w:p>
          <w:p w:rsidR="006F01CA" w:rsidRPr="006F1753" w:rsidRDefault="006F01CA" w:rsidP="00DF3780">
            <w:pPr>
              <w:pBdr>
                <w:right w:val="single" w:sz="4" w:space="0" w:color="F2F2F2" w:themeColor="background1" w:themeShade="F2"/>
              </w:pBdr>
              <w:ind w:left="-108" w:right="-108"/>
              <w:jc w:val="center"/>
              <w:rPr>
                <w:rFonts w:ascii="Times New Roman" w:hAnsi="Times New Roman"/>
                <w:color w:val="003DCC"/>
                <w:sz w:val="22"/>
                <w:szCs w:val="22"/>
                <w:lang w:val="el-GR"/>
              </w:rPr>
            </w:pPr>
            <w:r w:rsidRPr="006F1753">
              <w:rPr>
                <w:rFonts w:ascii="Times New Roman" w:hAnsi="Times New Roman"/>
                <w:b/>
                <w:sz w:val="22"/>
                <w:szCs w:val="22"/>
                <w:lang w:val="el-GR"/>
              </w:rPr>
              <w:t>Ε</w:t>
            </w:r>
            <w:r w:rsidR="00DF3780" w:rsidRPr="006F1753">
              <w:rPr>
                <w:rFonts w:ascii="Times New Roman" w:hAnsi="Times New Roman"/>
                <w:b/>
                <w:sz w:val="22"/>
                <w:szCs w:val="22"/>
                <w:lang w:val="el-GR"/>
              </w:rPr>
              <w:t>ΜΠΟΡΙΚΩΝ</w:t>
            </w:r>
            <w:r w:rsidRPr="006F1753">
              <w:rPr>
                <w:rFonts w:ascii="Times New Roman" w:hAnsi="Times New Roman"/>
                <w:b/>
                <w:sz w:val="22"/>
                <w:szCs w:val="22"/>
                <w:lang w:val="el-GR"/>
              </w:rPr>
              <w:t xml:space="preserve"> Υ</w:t>
            </w:r>
            <w:r w:rsidR="00DF3780" w:rsidRPr="006F1753">
              <w:rPr>
                <w:rFonts w:ascii="Times New Roman" w:hAnsi="Times New Roman"/>
                <w:b/>
                <w:sz w:val="22"/>
                <w:szCs w:val="22"/>
                <w:lang w:val="el-GR"/>
              </w:rPr>
              <w:t>ΠΟΘΕΣΕΩΝ ΜΟΣΧΑΣ</w:t>
            </w:r>
          </w:p>
        </w:tc>
        <w:tc>
          <w:tcPr>
            <w:tcW w:w="5564" w:type="dxa"/>
            <w:gridSpan w:val="3"/>
            <w:tcBorders>
              <w:top w:val="single" w:sz="4" w:space="0" w:color="F2F2F2" w:themeColor="background1" w:themeShade="F2"/>
              <w:left w:val="single" w:sz="4" w:space="0" w:color="F2F2F2" w:themeColor="background1" w:themeShade="F2"/>
              <w:bottom w:val="single" w:sz="4" w:space="0" w:color="F2F2F2" w:themeColor="background1" w:themeShade="F2"/>
            </w:tcBorders>
          </w:tcPr>
          <w:p w:rsidR="006F01CA" w:rsidRPr="006F1753" w:rsidRDefault="006F01CA" w:rsidP="006F01CA">
            <w:pPr>
              <w:rPr>
                <w:rFonts w:ascii="Times New Roman" w:hAnsi="Times New Roman"/>
                <w:b/>
                <w:sz w:val="22"/>
                <w:szCs w:val="22"/>
              </w:rPr>
            </w:pPr>
          </w:p>
        </w:tc>
      </w:tr>
      <w:tr w:rsidR="006F01CA" w:rsidRPr="006F1753" w:rsidTr="006F01CA">
        <w:tc>
          <w:tcPr>
            <w:tcW w:w="4799" w:type="dxa"/>
            <w:gridSpan w:val="2"/>
          </w:tcPr>
          <w:p w:rsidR="00DF3780" w:rsidRPr="006F1753" w:rsidRDefault="00DF3780" w:rsidP="006F01CA">
            <w:pPr>
              <w:rPr>
                <w:rFonts w:ascii="Times New Roman" w:hAnsi="Times New Roman"/>
                <w:b/>
                <w:sz w:val="24"/>
                <w:szCs w:val="24"/>
                <w:lang w:val="el-GR"/>
              </w:rPr>
            </w:pPr>
          </w:p>
          <w:p w:rsidR="00DF3780" w:rsidRPr="006F1753" w:rsidRDefault="00DF3780" w:rsidP="006F01CA">
            <w:pPr>
              <w:rPr>
                <w:rFonts w:ascii="Times New Roman" w:hAnsi="Times New Roman"/>
                <w:b/>
                <w:sz w:val="24"/>
                <w:szCs w:val="24"/>
                <w:lang w:val="el-GR"/>
              </w:rPr>
            </w:pPr>
          </w:p>
          <w:p w:rsidR="006F01CA" w:rsidRPr="006F1753" w:rsidRDefault="006F01CA" w:rsidP="006F01CA">
            <w:pPr>
              <w:rPr>
                <w:rFonts w:ascii="Times New Roman" w:hAnsi="Times New Roman"/>
                <w:b/>
                <w:sz w:val="24"/>
                <w:szCs w:val="24"/>
                <w:lang w:val="el-GR"/>
              </w:rPr>
            </w:pPr>
            <w:r w:rsidRPr="006F1753">
              <w:rPr>
                <w:rFonts w:ascii="Times New Roman" w:hAnsi="Times New Roman"/>
                <w:b/>
                <w:sz w:val="24"/>
                <w:szCs w:val="24"/>
                <w:lang w:val="el-GR"/>
              </w:rPr>
              <w:t xml:space="preserve">ΠΡΟΣ: </w:t>
            </w:r>
            <w:r w:rsidR="00FA66F4" w:rsidRPr="006F1753">
              <w:rPr>
                <w:rFonts w:ascii="Times New Roman" w:hAnsi="Times New Roman"/>
                <w:b/>
                <w:sz w:val="24"/>
                <w:szCs w:val="24"/>
                <w:lang w:val="el-GR"/>
              </w:rPr>
              <w:t>όπως Πίνακας αποδεκτών</w:t>
            </w:r>
          </w:p>
          <w:p w:rsidR="006F01CA" w:rsidRPr="006F1753" w:rsidRDefault="00E927E2" w:rsidP="007C3EFE">
            <w:pPr>
              <w:rPr>
                <w:rFonts w:ascii="Times New Roman" w:hAnsi="Times New Roman"/>
                <w:b/>
                <w:sz w:val="24"/>
                <w:szCs w:val="24"/>
                <w:lang w:val="el-GR"/>
              </w:rPr>
            </w:pPr>
            <w:r w:rsidRPr="006F1753">
              <w:rPr>
                <w:rFonts w:ascii="Times New Roman" w:hAnsi="Times New Roman"/>
                <w:b/>
                <w:sz w:val="24"/>
                <w:szCs w:val="24"/>
                <w:lang w:val="el-GR"/>
              </w:rPr>
              <w:t xml:space="preserve"> </w:t>
            </w:r>
          </w:p>
        </w:tc>
        <w:tc>
          <w:tcPr>
            <w:tcW w:w="998" w:type="dxa"/>
          </w:tcPr>
          <w:p w:rsidR="00DF3780" w:rsidRPr="006F1753" w:rsidRDefault="00DF3780" w:rsidP="006F01CA">
            <w:pPr>
              <w:jc w:val="right"/>
              <w:rPr>
                <w:rFonts w:ascii="Times New Roman" w:hAnsi="Times New Roman"/>
                <w:b/>
                <w:sz w:val="24"/>
                <w:szCs w:val="24"/>
                <w:lang w:val="el-GR"/>
              </w:rPr>
            </w:pPr>
          </w:p>
          <w:p w:rsidR="006F01CA" w:rsidRPr="006F1753" w:rsidRDefault="006F01CA" w:rsidP="006F01CA">
            <w:pPr>
              <w:jc w:val="right"/>
              <w:rPr>
                <w:rFonts w:ascii="Times New Roman" w:hAnsi="Times New Roman"/>
                <w:b/>
                <w:sz w:val="24"/>
                <w:szCs w:val="24"/>
                <w:lang w:val="el-GR"/>
              </w:rPr>
            </w:pPr>
          </w:p>
        </w:tc>
        <w:tc>
          <w:tcPr>
            <w:tcW w:w="4015" w:type="dxa"/>
          </w:tcPr>
          <w:p w:rsidR="000E4F12" w:rsidRPr="006F1753" w:rsidRDefault="000E4F12" w:rsidP="006F01CA">
            <w:pPr>
              <w:rPr>
                <w:rFonts w:ascii="Times New Roman" w:hAnsi="Times New Roman"/>
                <w:b/>
                <w:sz w:val="24"/>
                <w:szCs w:val="24"/>
                <w:lang w:val="el-GR"/>
              </w:rPr>
            </w:pPr>
          </w:p>
          <w:p w:rsidR="006F01CA" w:rsidRPr="006F1753" w:rsidRDefault="00684F11" w:rsidP="00684F11">
            <w:pPr>
              <w:jc w:val="right"/>
              <w:rPr>
                <w:rFonts w:ascii="Times New Roman" w:hAnsi="Times New Roman"/>
                <w:b/>
                <w:sz w:val="24"/>
                <w:szCs w:val="24"/>
              </w:rPr>
            </w:pPr>
            <w:r w:rsidRPr="006F1753">
              <w:rPr>
                <w:rFonts w:ascii="Times New Roman" w:hAnsi="Times New Roman"/>
                <w:b/>
                <w:sz w:val="24"/>
                <w:szCs w:val="24"/>
                <w:lang w:val="el-GR"/>
              </w:rPr>
              <w:t xml:space="preserve">Μόσχα, </w:t>
            </w:r>
            <w:r w:rsidR="006F1753">
              <w:rPr>
                <w:rFonts w:ascii="Times New Roman" w:hAnsi="Times New Roman"/>
                <w:b/>
                <w:sz w:val="24"/>
                <w:szCs w:val="24"/>
              </w:rPr>
              <w:t>27</w:t>
            </w:r>
            <w:r w:rsidR="006F01CA" w:rsidRPr="006F1753">
              <w:rPr>
                <w:rFonts w:ascii="Times New Roman" w:hAnsi="Times New Roman"/>
                <w:b/>
                <w:sz w:val="24"/>
                <w:szCs w:val="24"/>
                <w:lang w:val="el-GR"/>
              </w:rPr>
              <w:t>.0</w:t>
            </w:r>
            <w:r w:rsidR="006F1753">
              <w:rPr>
                <w:rFonts w:ascii="Times New Roman" w:hAnsi="Times New Roman"/>
                <w:b/>
                <w:sz w:val="24"/>
                <w:szCs w:val="24"/>
              </w:rPr>
              <w:t>7</w:t>
            </w:r>
            <w:r w:rsidR="006F01CA" w:rsidRPr="006F1753">
              <w:rPr>
                <w:rFonts w:ascii="Times New Roman" w:hAnsi="Times New Roman"/>
                <w:b/>
                <w:sz w:val="24"/>
                <w:szCs w:val="24"/>
                <w:lang w:val="el-GR"/>
              </w:rPr>
              <w:t>.202</w:t>
            </w:r>
            <w:r w:rsidR="006F1753">
              <w:rPr>
                <w:rFonts w:ascii="Times New Roman" w:hAnsi="Times New Roman"/>
                <w:b/>
                <w:sz w:val="24"/>
                <w:szCs w:val="24"/>
              </w:rPr>
              <w:t>1</w:t>
            </w:r>
          </w:p>
          <w:p w:rsidR="006F01CA" w:rsidRPr="006F1753" w:rsidRDefault="006F01CA" w:rsidP="00684F11">
            <w:pPr>
              <w:jc w:val="right"/>
              <w:rPr>
                <w:rFonts w:ascii="Times New Roman" w:hAnsi="Times New Roman"/>
                <w:b/>
                <w:sz w:val="24"/>
                <w:szCs w:val="24"/>
              </w:rPr>
            </w:pPr>
            <w:r w:rsidRPr="006F1753">
              <w:rPr>
                <w:rFonts w:ascii="Times New Roman" w:hAnsi="Times New Roman"/>
                <w:b/>
                <w:sz w:val="24"/>
                <w:szCs w:val="24"/>
                <w:lang w:val="el-GR"/>
              </w:rPr>
              <w:t xml:space="preserve"> </w:t>
            </w:r>
            <w:r w:rsidR="00684F11" w:rsidRPr="006F1753">
              <w:rPr>
                <w:rFonts w:ascii="Times New Roman" w:hAnsi="Times New Roman"/>
                <w:b/>
                <w:sz w:val="24"/>
                <w:szCs w:val="24"/>
                <w:lang w:val="el-GR"/>
              </w:rPr>
              <w:t xml:space="preserve">ΑΠ </w:t>
            </w:r>
            <w:r w:rsidRPr="006F1753">
              <w:rPr>
                <w:rFonts w:ascii="Times New Roman" w:hAnsi="Times New Roman"/>
                <w:b/>
                <w:sz w:val="24"/>
                <w:szCs w:val="24"/>
                <w:lang w:val="el-GR"/>
              </w:rPr>
              <w:t>Φ.</w:t>
            </w:r>
            <w:r w:rsidR="007B31CF" w:rsidRPr="006F1753">
              <w:rPr>
                <w:rFonts w:ascii="Times New Roman" w:hAnsi="Times New Roman"/>
                <w:b/>
                <w:sz w:val="24"/>
                <w:szCs w:val="24"/>
                <w:lang w:val="el-GR"/>
              </w:rPr>
              <w:t xml:space="preserve">  2240</w:t>
            </w:r>
            <w:bookmarkStart w:id="0" w:name="_GoBack"/>
            <w:bookmarkEnd w:id="0"/>
            <w:r w:rsidR="007B31CF" w:rsidRPr="006F1753">
              <w:rPr>
                <w:rFonts w:ascii="Times New Roman" w:hAnsi="Times New Roman"/>
                <w:b/>
                <w:sz w:val="24"/>
                <w:szCs w:val="24"/>
                <w:lang w:val="el-GR"/>
              </w:rPr>
              <w:t>/</w:t>
            </w:r>
            <w:r w:rsidR="006F1753">
              <w:rPr>
                <w:rFonts w:ascii="Times New Roman" w:hAnsi="Times New Roman"/>
                <w:b/>
                <w:sz w:val="24"/>
                <w:szCs w:val="24"/>
              </w:rPr>
              <w:t>767</w:t>
            </w:r>
          </w:p>
          <w:p w:rsidR="006F01CA" w:rsidRPr="006F1753" w:rsidRDefault="006F01CA" w:rsidP="006F01CA">
            <w:pPr>
              <w:rPr>
                <w:rFonts w:ascii="Times New Roman" w:hAnsi="Times New Roman"/>
                <w:b/>
                <w:sz w:val="24"/>
                <w:szCs w:val="24"/>
                <w:lang w:val="el-GR"/>
              </w:rPr>
            </w:pPr>
          </w:p>
        </w:tc>
      </w:tr>
    </w:tbl>
    <w:p w:rsidR="006C0A3A" w:rsidRDefault="006C0A3A" w:rsidP="006F1753">
      <w:pPr>
        <w:spacing w:after="0"/>
        <w:jc w:val="both"/>
        <w:rPr>
          <w:rFonts w:ascii="Times New Roman" w:hAnsi="Times New Roman" w:cs="Times New Roman"/>
          <w:b/>
          <w:sz w:val="24"/>
          <w:szCs w:val="24"/>
          <w:lang w:val="el-GR"/>
        </w:rPr>
      </w:pPr>
    </w:p>
    <w:p w:rsidR="00C443C0" w:rsidRPr="006F1753" w:rsidRDefault="00FA66F4" w:rsidP="006F1753">
      <w:pPr>
        <w:spacing w:after="0"/>
        <w:jc w:val="both"/>
        <w:rPr>
          <w:rFonts w:ascii="Times New Roman" w:hAnsi="Times New Roman" w:cs="Times New Roman"/>
          <w:b/>
          <w:sz w:val="24"/>
          <w:szCs w:val="24"/>
          <w:lang w:val="el-GR"/>
        </w:rPr>
      </w:pPr>
      <w:r w:rsidRPr="006F1753">
        <w:rPr>
          <w:rFonts w:ascii="Times New Roman" w:hAnsi="Times New Roman" w:cs="Times New Roman"/>
          <w:b/>
          <w:sz w:val="24"/>
          <w:szCs w:val="24"/>
          <w:lang w:val="el-GR"/>
        </w:rPr>
        <w:t>ΘΕΜΑ:</w:t>
      </w:r>
      <w:r w:rsidR="00DF3780" w:rsidRPr="006F1753">
        <w:rPr>
          <w:rFonts w:ascii="Times New Roman" w:eastAsia="Times New Roman" w:hAnsi="Times New Roman" w:cs="Times New Roman"/>
          <w:b/>
          <w:sz w:val="24"/>
          <w:szCs w:val="24"/>
          <w:lang w:val="el-GR" w:eastAsia="el-GR"/>
        </w:rPr>
        <w:t xml:space="preserve"> </w:t>
      </w:r>
      <w:r w:rsidR="006F1753">
        <w:rPr>
          <w:rFonts w:ascii="Times New Roman" w:eastAsia="Times New Roman" w:hAnsi="Times New Roman" w:cs="Times New Roman"/>
          <w:b/>
          <w:sz w:val="24"/>
          <w:szCs w:val="24"/>
          <w:lang w:val="el-GR" w:eastAsia="el-GR"/>
        </w:rPr>
        <w:t xml:space="preserve">Έκθεση και Φόρουμ ξένων ακινήτων </w:t>
      </w:r>
      <w:r w:rsidR="006F1753">
        <w:rPr>
          <w:rFonts w:ascii="Times New Roman" w:eastAsia="Times New Roman" w:hAnsi="Times New Roman" w:cs="Times New Roman"/>
          <w:b/>
          <w:sz w:val="24"/>
          <w:szCs w:val="24"/>
          <w:lang w:eastAsia="el-GR"/>
        </w:rPr>
        <w:t>MIPIF</w:t>
      </w:r>
      <w:r w:rsidR="006F1753">
        <w:rPr>
          <w:rFonts w:ascii="Times New Roman" w:eastAsia="Times New Roman" w:hAnsi="Times New Roman" w:cs="Times New Roman"/>
          <w:b/>
          <w:sz w:val="24"/>
          <w:szCs w:val="24"/>
          <w:lang w:val="el-GR" w:eastAsia="el-GR"/>
        </w:rPr>
        <w:t>, Μόσχα (</w:t>
      </w:r>
      <w:r w:rsidR="006F1753">
        <w:rPr>
          <w:rFonts w:ascii="Times New Roman" w:eastAsia="Times New Roman" w:hAnsi="Times New Roman" w:cs="Times New Roman"/>
          <w:b/>
          <w:sz w:val="24"/>
          <w:szCs w:val="24"/>
          <w:lang w:eastAsia="el-GR"/>
        </w:rPr>
        <w:t>on</w:t>
      </w:r>
      <w:r w:rsidR="006F1753" w:rsidRPr="006F1753">
        <w:rPr>
          <w:rFonts w:ascii="Times New Roman" w:eastAsia="Times New Roman" w:hAnsi="Times New Roman" w:cs="Times New Roman"/>
          <w:b/>
          <w:sz w:val="24"/>
          <w:szCs w:val="24"/>
          <w:lang w:val="el-GR" w:eastAsia="el-GR"/>
        </w:rPr>
        <w:t>-</w:t>
      </w:r>
      <w:r w:rsidR="006F1753">
        <w:rPr>
          <w:rFonts w:ascii="Times New Roman" w:eastAsia="Times New Roman" w:hAnsi="Times New Roman" w:cs="Times New Roman"/>
          <w:b/>
          <w:sz w:val="24"/>
          <w:szCs w:val="24"/>
          <w:lang w:eastAsia="el-GR"/>
        </w:rPr>
        <w:t>line</w:t>
      </w:r>
      <w:r w:rsidR="006F1753" w:rsidRPr="006F1753">
        <w:rPr>
          <w:rFonts w:ascii="Times New Roman" w:eastAsia="Times New Roman" w:hAnsi="Times New Roman" w:cs="Times New Roman"/>
          <w:b/>
          <w:sz w:val="24"/>
          <w:szCs w:val="24"/>
          <w:lang w:val="el-GR" w:eastAsia="el-GR"/>
        </w:rPr>
        <w:t xml:space="preserve">, </w:t>
      </w:r>
      <w:r w:rsidR="006F1753">
        <w:rPr>
          <w:rFonts w:ascii="Times New Roman" w:eastAsia="Times New Roman" w:hAnsi="Times New Roman" w:cs="Times New Roman"/>
          <w:b/>
          <w:sz w:val="24"/>
          <w:szCs w:val="24"/>
          <w:lang w:eastAsia="el-GR"/>
        </w:rPr>
        <w:t>off</w:t>
      </w:r>
      <w:r w:rsidR="006F1753" w:rsidRPr="006F1753">
        <w:rPr>
          <w:rFonts w:ascii="Times New Roman" w:eastAsia="Times New Roman" w:hAnsi="Times New Roman" w:cs="Times New Roman"/>
          <w:b/>
          <w:sz w:val="24"/>
          <w:szCs w:val="24"/>
          <w:lang w:val="el-GR" w:eastAsia="el-GR"/>
        </w:rPr>
        <w:t>-</w:t>
      </w:r>
      <w:r w:rsidR="000D1D58">
        <w:rPr>
          <w:rFonts w:ascii="Times New Roman" w:eastAsia="Times New Roman" w:hAnsi="Times New Roman" w:cs="Times New Roman"/>
          <w:b/>
          <w:sz w:val="24"/>
          <w:szCs w:val="24"/>
          <w:lang w:eastAsia="el-GR"/>
        </w:rPr>
        <w:t>li</w:t>
      </w:r>
      <w:r w:rsidR="006F1753">
        <w:rPr>
          <w:rFonts w:ascii="Times New Roman" w:eastAsia="Times New Roman" w:hAnsi="Times New Roman" w:cs="Times New Roman"/>
          <w:b/>
          <w:sz w:val="24"/>
          <w:szCs w:val="24"/>
          <w:lang w:eastAsia="el-GR"/>
        </w:rPr>
        <w:t>ne</w:t>
      </w:r>
      <w:r w:rsidR="006F1753" w:rsidRPr="006F1753">
        <w:rPr>
          <w:rFonts w:ascii="Times New Roman" w:eastAsia="Times New Roman" w:hAnsi="Times New Roman" w:cs="Times New Roman"/>
          <w:b/>
          <w:sz w:val="24"/>
          <w:szCs w:val="24"/>
          <w:lang w:val="el-GR" w:eastAsia="el-GR"/>
        </w:rPr>
        <w:t>)</w:t>
      </w:r>
    </w:p>
    <w:p w:rsidR="000E4F12" w:rsidRPr="006F1753" w:rsidRDefault="000E4F12" w:rsidP="00FA66F4">
      <w:pPr>
        <w:spacing w:after="0" w:line="240" w:lineRule="auto"/>
        <w:ind w:firstLine="720"/>
        <w:jc w:val="both"/>
        <w:rPr>
          <w:rFonts w:ascii="Times New Roman" w:eastAsia="Times New Roman" w:hAnsi="Times New Roman" w:cs="Times New Roman"/>
          <w:sz w:val="24"/>
          <w:szCs w:val="24"/>
          <w:lang w:val="el-GR" w:eastAsia="el-GR"/>
        </w:rPr>
      </w:pPr>
    </w:p>
    <w:p w:rsidR="000D1D58" w:rsidRDefault="00E927E2" w:rsidP="000D1D58">
      <w:pPr>
        <w:pStyle w:val="ListParagraph"/>
        <w:spacing w:after="240"/>
        <w:ind w:left="0" w:firstLine="720"/>
        <w:jc w:val="both"/>
        <w:rPr>
          <w:rFonts w:ascii="Times New Roman" w:hAnsi="Times New Roman"/>
          <w:sz w:val="24"/>
        </w:rPr>
      </w:pPr>
      <w:r w:rsidRPr="006F1753">
        <w:rPr>
          <w:rFonts w:ascii="Times New Roman" w:hAnsi="Times New Roman"/>
          <w:sz w:val="24"/>
        </w:rPr>
        <w:t xml:space="preserve">Σας </w:t>
      </w:r>
      <w:r w:rsidR="000E4F12" w:rsidRPr="006F1753">
        <w:rPr>
          <w:rFonts w:ascii="Times New Roman" w:hAnsi="Times New Roman"/>
          <w:sz w:val="24"/>
        </w:rPr>
        <w:t xml:space="preserve">αποστέλλουμε συνημμένα </w:t>
      </w:r>
      <w:r w:rsidRPr="006F1753">
        <w:rPr>
          <w:rFonts w:ascii="Times New Roman" w:hAnsi="Times New Roman"/>
          <w:sz w:val="24"/>
        </w:rPr>
        <w:t xml:space="preserve">για ενημέρωσή σας </w:t>
      </w:r>
      <w:r w:rsidR="000E4F12" w:rsidRPr="006F1753">
        <w:rPr>
          <w:rFonts w:ascii="Times New Roman" w:hAnsi="Times New Roman"/>
          <w:sz w:val="24"/>
        </w:rPr>
        <w:t>επιστολή -</w:t>
      </w:r>
      <w:r w:rsidRPr="006F1753">
        <w:rPr>
          <w:rFonts w:ascii="Times New Roman" w:hAnsi="Times New Roman"/>
          <w:sz w:val="24"/>
        </w:rPr>
        <w:t xml:space="preserve"> πρόσκληση (στην </w:t>
      </w:r>
      <w:r w:rsidR="000D1D58">
        <w:rPr>
          <w:rFonts w:ascii="Times New Roman" w:hAnsi="Times New Roman"/>
          <w:sz w:val="24"/>
        </w:rPr>
        <w:t>αγγλική</w:t>
      </w:r>
      <w:r w:rsidRPr="006F1753">
        <w:rPr>
          <w:rFonts w:ascii="Times New Roman" w:hAnsi="Times New Roman"/>
          <w:sz w:val="24"/>
        </w:rPr>
        <w:t>)</w:t>
      </w:r>
      <w:r w:rsidR="000D1D58">
        <w:rPr>
          <w:rFonts w:ascii="Times New Roman" w:hAnsi="Times New Roman"/>
          <w:sz w:val="24"/>
        </w:rPr>
        <w:t xml:space="preserve"> και την παρουσίαση</w:t>
      </w:r>
      <w:r w:rsidRPr="006F1753">
        <w:rPr>
          <w:rFonts w:ascii="Times New Roman" w:hAnsi="Times New Roman"/>
          <w:sz w:val="24"/>
        </w:rPr>
        <w:t xml:space="preserve"> </w:t>
      </w:r>
      <w:r w:rsidR="000E4F12" w:rsidRPr="006F1753">
        <w:rPr>
          <w:rFonts w:ascii="Times New Roman" w:hAnsi="Times New Roman"/>
          <w:sz w:val="24"/>
        </w:rPr>
        <w:t>σχετικά με τ</w:t>
      </w:r>
      <w:r w:rsidR="000D1D58">
        <w:rPr>
          <w:rFonts w:ascii="Times New Roman" w:hAnsi="Times New Roman"/>
          <w:sz w:val="24"/>
        </w:rPr>
        <w:t>ην Έκθεση και</w:t>
      </w:r>
      <w:r w:rsidRPr="006F1753">
        <w:rPr>
          <w:rFonts w:ascii="Times New Roman" w:hAnsi="Times New Roman"/>
          <w:sz w:val="24"/>
        </w:rPr>
        <w:t xml:space="preserve"> Φόρουμ «</w:t>
      </w:r>
      <w:r w:rsidR="000D1D58">
        <w:rPr>
          <w:rFonts w:ascii="Times New Roman" w:hAnsi="Times New Roman"/>
          <w:sz w:val="24"/>
        </w:rPr>
        <w:t>Moscow</w:t>
      </w:r>
      <w:r w:rsidR="000D1D58" w:rsidRPr="000D1D58">
        <w:rPr>
          <w:rFonts w:ascii="Times New Roman" w:hAnsi="Times New Roman"/>
          <w:sz w:val="24"/>
        </w:rPr>
        <w:t xml:space="preserve"> </w:t>
      </w:r>
      <w:r w:rsidR="000D1D58">
        <w:rPr>
          <w:rFonts w:ascii="Times New Roman" w:hAnsi="Times New Roman"/>
          <w:sz w:val="24"/>
        </w:rPr>
        <w:t>International</w:t>
      </w:r>
      <w:r w:rsidR="000D1D58" w:rsidRPr="000D1D58">
        <w:rPr>
          <w:rFonts w:ascii="Times New Roman" w:hAnsi="Times New Roman"/>
          <w:sz w:val="24"/>
        </w:rPr>
        <w:t xml:space="preserve"> </w:t>
      </w:r>
      <w:r w:rsidR="000D1D58">
        <w:rPr>
          <w:rFonts w:ascii="Times New Roman" w:hAnsi="Times New Roman"/>
          <w:sz w:val="24"/>
        </w:rPr>
        <w:t>property</w:t>
      </w:r>
      <w:r w:rsidR="000D1D58" w:rsidRPr="000D1D58">
        <w:rPr>
          <w:rFonts w:ascii="Times New Roman" w:hAnsi="Times New Roman"/>
          <w:sz w:val="24"/>
        </w:rPr>
        <w:t xml:space="preserve"> </w:t>
      </w:r>
      <w:r w:rsidR="000D1D58">
        <w:rPr>
          <w:rFonts w:ascii="Times New Roman" w:hAnsi="Times New Roman"/>
          <w:sz w:val="24"/>
        </w:rPr>
        <w:t>Investment</w:t>
      </w:r>
      <w:r w:rsidR="000D1D58" w:rsidRPr="000D1D58">
        <w:rPr>
          <w:rFonts w:ascii="Times New Roman" w:hAnsi="Times New Roman"/>
          <w:sz w:val="24"/>
        </w:rPr>
        <w:t xml:space="preserve"> </w:t>
      </w:r>
      <w:r w:rsidR="000D1D58">
        <w:rPr>
          <w:rFonts w:ascii="Times New Roman" w:hAnsi="Times New Roman"/>
          <w:sz w:val="24"/>
        </w:rPr>
        <w:t>Events</w:t>
      </w:r>
      <w:r w:rsidR="000D1D58" w:rsidRPr="000D1D58">
        <w:rPr>
          <w:rFonts w:ascii="Times New Roman" w:hAnsi="Times New Roman"/>
          <w:sz w:val="24"/>
        </w:rPr>
        <w:t xml:space="preserve"> - </w:t>
      </w:r>
      <w:r w:rsidR="000D1D58">
        <w:rPr>
          <w:rFonts w:ascii="Times New Roman" w:hAnsi="Times New Roman"/>
          <w:sz w:val="24"/>
        </w:rPr>
        <w:t>MIPIF</w:t>
      </w:r>
      <w:r w:rsidRPr="006F1753">
        <w:rPr>
          <w:rFonts w:ascii="Times New Roman" w:hAnsi="Times New Roman"/>
          <w:sz w:val="24"/>
        </w:rPr>
        <w:t>» που θα διεξαχθούν τ</w:t>
      </w:r>
      <w:r w:rsidR="00684F11" w:rsidRPr="006F1753">
        <w:rPr>
          <w:rFonts w:ascii="Times New Roman" w:hAnsi="Times New Roman"/>
          <w:sz w:val="24"/>
        </w:rPr>
        <w:t>ην περίοδο</w:t>
      </w:r>
      <w:r w:rsidR="00FA66F4" w:rsidRPr="006F1753">
        <w:rPr>
          <w:rFonts w:ascii="Times New Roman" w:hAnsi="Times New Roman"/>
          <w:sz w:val="24"/>
        </w:rPr>
        <w:t xml:space="preserve"> </w:t>
      </w:r>
      <w:r w:rsidR="000D1D58">
        <w:rPr>
          <w:rFonts w:ascii="Times New Roman" w:hAnsi="Times New Roman"/>
          <w:sz w:val="24"/>
        </w:rPr>
        <w:t>Σεπτέμβριος -</w:t>
      </w:r>
      <w:r w:rsidR="00FA66F4" w:rsidRPr="006F1753">
        <w:rPr>
          <w:rFonts w:ascii="Times New Roman" w:hAnsi="Times New Roman"/>
          <w:sz w:val="24"/>
        </w:rPr>
        <w:t xml:space="preserve"> Νο</w:t>
      </w:r>
      <w:r w:rsidR="000D1D58">
        <w:rPr>
          <w:rFonts w:ascii="Times New Roman" w:hAnsi="Times New Roman"/>
          <w:sz w:val="24"/>
        </w:rPr>
        <w:t>έ</w:t>
      </w:r>
      <w:r w:rsidR="00FA66F4" w:rsidRPr="006F1753">
        <w:rPr>
          <w:rFonts w:ascii="Times New Roman" w:hAnsi="Times New Roman"/>
          <w:sz w:val="24"/>
        </w:rPr>
        <w:t>μβρ</w:t>
      </w:r>
      <w:r w:rsidR="000D1D58">
        <w:rPr>
          <w:rFonts w:ascii="Times New Roman" w:hAnsi="Times New Roman"/>
          <w:sz w:val="24"/>
        </w:rPr>
        <w:t>ι</w:t>
      </w:r>
      <w:r w:rsidR="00FA66F4" w:rsidRPr="006F1753">
        <w:rPr>
          <w:rFonts w:ascii="Times New Roman" w:hAnsi="Times New Roman"/>
          <w:sz w:val="24"/>
        </w:rPr>
        <w:t>ο</w:t>
      </w:r>
      <w:r w:rsidR="000D1D58">
        <w:rPr>
          <w:rFonts w:ascii="Times New Roman" w:hAnsi="Times New Roman"/>
          <w:sz w:val="24"/>
        </w:rPr>
        <w:t>ς</w:t>
      </w:r>
      <w:r w:rsidR="00FA66F4" w:rsidRPr="006F1753">
        <w:rPr>
          <w:rFonts w:ascii="Times New Roman" w:hAnsi="Times New Roman"/>
          <w:sz w:val="24"/>
        </w:rPr>
        <w:t xml:space="preserve"> 202</w:t>
      </w:r>
      <w:r w:rsidR="000D1D58">
        <w:rPr>
          <w:rFonts w:ascii="Times New Roman" w:hAnsi="Times New Roman"/>
          <w:sz w:val="24"/>
        </w:rPr>
        <w:t>1</w:t>
      </w:r>
      <w:r w:rsidR="00FA66F4" w:rsidRPr="006F1753">
        <w:rPr>
          <w:rFonts w:ascii="Times New Roman" w:hAnsi="Times New Roman"/>
          <w:sz w:val="24"/>
        </w:rPr>
        <w:t xml:space="preserve"> </w:t>
      </w:r>
      <w:r w:rsidR="00684F11" w:rsidRPr="006F1753">
        <w:rPr>
          <w:rFonts w:ascii="Times New Roman" w:hAnsi="Times New Roman"/>
          <w:sz w:val="24"/>
        </w:rPr>
        <w:t xml:space="preserve">στην </w:t>
      </w:r>
      <w:r w:rsidR="000D1D58">
        <w:rPr>
          <w:rFonts w:ascii="Times New Roman" w:hAnsi="Times New Roman"/>
          <w:sz w:val="24"/>
        </w:rPr>
        <w:t>Μόσχα</w:t>
      </w:r>
      <w:r w:rsidRPr="006F1753">
        <w:rPr>
          <w:rFonts w:ascii="Times New Roman" w:hAnsi="Times New Roman"/>
          <w:sz w:val="24"/>
        </w:rPr>
        <w:t>.</w:t>
      </w:r>
      <w:r w:rsidR="00C95E28" w:rsidRPr="006F1753">
        <w:rPr>
          <w:rFonts w:ascii="Times New Roman" w:hAnsi="Times New Roman"/>
          <w:sz w:val="24"/>
        </w:rPr>
        <w:t xml:space="preserve"> </w:t>
      </w:r>
    </w:p>
    <w:p w:rsidR="000D1D58" w:rsidRDefault="000D1D58" w:rsidP="000D1D58">
      <w:pPr>
        <w:pStyle w:val="ListParagraph"/>
        <w:spacing w:after="240"/>
        <w:ind w:left="0" w:firstLine="720"/>
        <w:jc w:val="both"/>
        <w:rPr>
          <w:rFonts w:ascii="Times New Roman" w:hAnsi="Times New Roman"/>
          <w:sz w:val="24"/>
        </w:rPr>
      </w:pPr>
      <w:r w:rsidRPr="006F1753">
        <w:rPr>
          <w:rFonts w:ascii="Times New Roman" w:hAnsi="Times New Roman"/>
          <w:sz w:val="24"/>
        </w:rPr>
        <w:t xml:space="preserve">Η ρωσική εταιρεία </w:t>
      </w:r>
      <w:r w:rsidRPr="006F1753">
        <w:rPr>
          <w:rFonts w:ascii="Times New Roman" w:hAnsi="Times New Roman"/>
          <w:sz w:val="24"/>
          <w:lang w:val="en-US"/>
        </w:rPr>
        <w:t>MIPIF</w:t>
      </w:r>
      <w:r w:rsidRPr="006F1753">
        <w:rPr>
          <w:rFonts w:ascii="Times New Roman" w:hAnsi="Times New Roman"/>
          <w:sz w:val="24"/>
        </w:rPr>
        <w:t>, διοργανώνει τακτικά εκθέσεις ξένων ακινήτων. Λόγω της πανδημίας</w:t>
      </w:r>
      <w:r>
        <w:rPr>
          <w:rFonts w:ascii="Times New Roman" w:hAnsi="Times New Roman"/>
          <w:sz w:val="24"/>
        </w:rPr>
        <w:t xml:space="preserve"> κάποιες</w:t>
      </w:r>
      <w:r w:rsidRPr="006F1753">
        <w:rPr>
          <w:rFonts w:ascii="Times New Roman" w:hAnsi="Times New Roman"/>
          <w:sz w:val="24"/>
        </w:rPr>
        <w:t xml:space="preserve"> εκδηλώσεις πραγματοποιούνται </w:t>
      </w:r>
      <w:r>
        <w:rPr>
          <w:rFonts w:ascii="Times New Roman" w:hAnsi="Times New Roman"/>
          <w:sz w:val="24"/>
        </w:rPr>
        <w:t xml:space="preserve">και </w:t>
      </w:r>
      <w:r w:rsidRPr="006F1753">
        <w:rPr>
          <w:rFonts w:ascii="Times New Roman" w:hAnsi="Times New Roman"/>
          <w:sz w:val="24"/>
        </w:rPr>
        <w:t>διαδικτυακά</w:t>
      </w:r>
      <w:r>
        <w:rPr>
          <w:rFonts w:ascii="Times New Roman" w:hAnsi="Times New Roman"/>
          <w:sz w:val="24"/>
        </w:rPr>
        <w:t xml:space="preserve"> αλλά και σε υβριδική μορφή</w:t>
      </w:r>
      <w:r w:rsidRPr="006F1753">
        <w:rPr>
          <w:rFonts w:ascii="Times New Roman" w:hAnsi="Times New Roman"/>
          <w:sz w:val="24"/>
        </w:rPr>
        <w:t>.</w:t>
      </w:r>
      <w:r w:rsidR="007C3EFE">
        <w:rPr>
          <w:rFonts w:ascii="Times New Roman" w:hAnsi="Times New Roman"/>
          <w:sz w:val="24"/>
        </w:rPr>
        <w:t xml:space="preserve"> Την περίοδο Σεπτέμβριος – Νοέμβριος 2021 θα πραγματοποιηθεί ένα διήμερο</w:t>
      </w:r>
      <w:r w:rsidR="007C3EFE" w:rsidRPr="007C3EFE">
        <w:rPr>
          <w:rFonts w:ascii="Times New Roman" w:hAnsi="Times New Roman"/>
          <w:sz w:val="24"/>
        </w:rPr>
        <w:t xml:space="preserve"> </w:t>
      </w:r>
      <w:r w:rsidR="007C3EFE">
        <w:rPr>
          <w:rFonts w:ascii="Times New Roman" w:hAnsi="Times New Roman"/>
          <w:sz w:val="24"/>
        </w:rPr>
        <w:t>διαδικτυακό Συνέδριο και Έκθεση (15-16 Σεπτεμβρίου), ένα διήμερο ζωντανό Φόρουμ και Έκθεση (19-20 Νοεμβρίου) καθώς και η 10ήμερη διαδικτυακή Έκθεση (11-21 Νοεμβρίου 2021)</w:t>
      </w:r>
    </w:p>
    <w:p w:rsidR="00FA66F4" w:rsidRPr="007C3EFE" w:rsidRDefault="000D1D58" w:rsidP="007C3EFE">
      <w:pPr>
        <w:pStyle w:val="ListParagraph"/>
        <w:spacing w:after="240"/>
        <w:ind w:left="0" w:firstLine="720"/>
        <w:jc w:val="both"/>
        <w:rPr>
          <w:rFonts w:ascii="Times New Roman" w:hAnsi="Times New Roman"/>
          <w:sz w:val="24"/>
          <w:u w:val="single"/>
        </w:rPr>
      </w:pPr>
      <w:r>
        <w:rPr>
          <w:rFonts w:ascii="Times New Roman" w:hAnsi="Times New Roman"/>
          <w:sz w:val="24"/>
        </w:rPr>
        <w:t>Λόγω της αυξανόμενης ζήτησης από την πλευρά των Ρώσων για ακίνητα</w:t>
      </w:r>
      <w:r w:rsidR="007C3EFE">
        <w:rPr>
          <w:rFonts w:ascii="Times New Roman" w:hAnsi="Times New Roman"/>
          <w:sz w:val="24"/>
        </w:rPr>
        <w:t xml:space="preserve"> στο εξωτερικό (συμπεριλαμβανομένης της Ελλάδας) και</w:t>
      </w:r>
      <w:r>
        <w:rPr>
          <w:rFonts w:ascii="Times New Roman" w:hAnsi="Times New Roman"/>
          <w:sz w:val="24"/>
        </w:rPr>
        <w:t xml:space="preserve"> </w:t>
      </w:r>
      <w:r w:rsidR="007C3EFE">
        <w:rPr>
          <w:rFonts w:ascii="Times New Roman" w:hAnsi="Times New Roman"/>
          <w:sz w:val="24"/>
        </w:rPr>
        <w:t>με σκοπό</w:t>
      </w:r>
      <w:r>
        <w:rPr>
          <w:rFonts w:ascii="Times New Roman" w:hAnsi="Times New Roman"/>
          <w:sz w:val="24"/>
        </w:rPr>
        <w:t xml:space="preserve"> την προσέλκυση </w:t>
      </w:r>
      <w:r w:rsidR="007C3EFE">
        <w:rPr>
          <w:rFonts w:ascii="Times New Roman" w:hAnsi="Times New Roman"/>
          <w:sz w:val="24"/>
        </w:rPr>
        <w:t xml:space="preserve">μεγαλύτερου αριθμού </w:t>
      </w:r>
      <w:r>
        <w:rPr>
          <w:rFonts w:ascii="Times New Roman" w:hAnsi="Times New Roman"/>
          <w:sz w:val="24"/>
        </w:rPr>
        <w:t>ελληνικών επιχειρήσεων</w:t>
      </w:r>
      <w:r w:rsidR="007C3EFE">
        <w:rPr>
          <w:rFonts w:ascii="Times New Roman" w:hAnsi="Times New Roman"/>
          <w:sz w:val="24"/>
        </w:rPr>
        <w:t>,</w:t>
      </w:r>
      <w:r>
        <w:rPr>
          <w:rFonts w:ascii="Times New Roman" w:hAnsi="Times New Roman"/>
          <w:sz w:val="24"/>
        </w:rPr>
        <w:t xml:space="preserve"> οι διοργανωτές</w:t>
      </w:r>
      <w:r w:rsidR="007C3EFE">
        <w:rPr>
          <w:rFonts w:ascii="Times New Roman" w:hAnsi="Times New Roman"/>
          <w:sz w:val="24"/>
        </w:rPr>
        <w:t xml:space="preserve"> της έκθεσης προτείνουν μια ειδική </w:t>
      </w:r>
      <w:r w:rsidR="007C3EFE" w:rsidRPr="007C3EFE">
        <w:rPr>
          <w:rFonts w:ascii="Times New Roman" w:hAnsi="Times New Roman"/>
          <w:sz w:val="24"/>
          <w:u w:val="single"/>
        </w:rPr>
        <w:t>έκπτωση 10%</w:t>
      </w:r>
      <w:r w:rsidR="007C3EFE">
        <w:rPr>
          <w:rFonts w:ascii="Times New Roman" w:hAnsi="Times New Roman"/>
          <w:sz w:val="24"/>
        </w:rPr>
        <w:t xml:space="preserve"> από τις βασικές τιμές στις ελληνικές εταιρείες που θα εκδηλώσουν το ενδιαφέρον τους </w:t>
      </w:r>
      <w:r w:rsidR="007C3EFE" w:rsidRPr="007C3EFE">
        <w:rPr>
          <w:rFonts w:ascii="Times New Roman" w:hAnsi="Times New Roman"/>
          <w:sz w:val="24"/>
          <w:u w:val="single"/>
        </w:rPr>
        <w:t xml:space="preserve">μέχρι τις 15 Αυγούστου του </w:t>
      </w:r>
      <w:proofErr w:type="spellStart"/>
      <w:r w:rsidR="007C3EFE" w:rsidRPr="007C3EFE">
        <w:rPr>
          <w:rFonts w:ascii="Times New Roman" w:hAnsi="Times New Roman"/>
          <w:sz w:val="24"/>
          <w:u w:val="single"/>
        </w:rPr>
        <w:t>τ.ε</w:t>
      </w:r>
      <w:proofErr w:type="spellEnd"/>
      <w:r w:rsidR="007C3EFE" w:rsidRPr="007C3EFE">
        <w:rPr>
          <w:rFonts w:ascii="Times New Roman" w:hAnsi="Times New Roman"/>
          <w:sz w:val="24"/>
          <w:u w:val="single"/>
        </w:rPr>
        <w:t>.</w:t>
      </w:r>
    </w:p>
    <w:p w:rsidR="006F1753" w:rsidRPr="006F1753" w:rsidRDefault="007C3EFE" w:rsidP="006F1753">
      <w:pPr>
        <w:pStyle w:val="ListParagraph"/>
        <w:spacing w:after="240"/>
        <w:ind w:left="0" w:firstLine="720"/>
        <w:jc w:val="both"/>
        <w:rPr>
          <w:rFonts w:ascii="Times New Roman" w:hAnsi="Times New Roman"/>
          <w:sz w:val="24"/>
        </w:rPr>
      </w:pPr>
      <w:r>
        <w:rPr>
          <w:rFonts w:ascii="Times New Roman" w:hAnsi="Times New Roman"/>
          <w:sz w:val="24"/>
        </w:rPr>
        <w:t>Σημειώνουμε ότι α</w:t>
      </w:r>
      <w:r w:rsidR="006F1753" w:rsidRPr="006F1753">
        <w:rPr>
          <w:rFonts w:ascii="Times New Roman" w:hAnsi="Times New Roman"/>
          <w:sz w:val="24"/>
        </w:rPr>
        <w:t>πό 19 έως 25 Απριλίου υπό την αιγίδα του Υπουργείου Ανάπτυξης και Επενδύσεων της Ελλάδας πραγματοποιήθηκε η διαδικτυακή Έκθεση “Επενδύσεις στα ακίνητα και Άδεια Διαμονής στην Ελλάδα” (</w:t>
      </w:r>
      <w:hyperlink r:id="rId7" w:history="1">
        <w:r w:rsidR="006F1753" w:rsidRPr="006F1753">
          <w:rPr>
            <w:rStyle w:val="Hyperlink"/>
            <w:rFonts w:ascii="Times New Roman" w:hAnsi="Times New Roman"/>
            <w:sz w:val="24"/>
          </w:rPr>
          <w:t>https://ingreece.property/</w:t>
        </w:r>
      </w:hyperlink>
      <w:r w:rsidR="006F1753" w:rsidRPr="006F1753">
        <w:rPr>
          <w:rFonts w:ascii="Times New Roman" w:hAnsi="Times New Roman"/>
          <w:sz w:val="24"/>
        </w:rPr>
        <w:t xml:space="preserve">) σε συνεργασία με τη ρωσική εταιρεία </w:t>
      </w:r>
      <w:r w:rsidR="006F1753" w:rsidRPr="006F1753">
        <w:rPr>
          <w:rFonts w:ascii="Times New Roman" w:hAnsi="Times New Roman"/>
          <w:sz w:val="24"/>
          <w:lang w:val="en-US"/>
        </w:rPr>
        <w:t>MIPIF</w:t>
      </w:r>
      <w:r w:rsidR="006F1753" w:rsidRPr="006F1753">
        <w:rPr>
          <w:rFonts w:ascii="Times New Roman" w:hAnsi="Times New Roman"/>
          <w:sz w:val="24"/>
        </w:rPr>
        <w:t>.</w:t>
      </w:r>
    </w:p>
    <w:p w:rsidR="006F1753" w:rsidRPr="006F1753" w:rsidRDefault="006F1753" w:rsidP="006F1753">
      <w:pPr>
        <w:pStyle w:val="ListParagraph"/>
        <w:spacing w:after="240"/>
        <w:ind w:left="0" w:firstLine="720"/>
        <w:jc w:val="both"/>
        <w:rPr>
          <w:rFonts w:ascii="Times New Roman" w:hAnsi="Times New Roman"/>
          <w:sz w:val="24"/>
        </w:rPr>
      </w:pPr>
      <w:r w:rsidRPr="006F1753">
        <w:rPr>
          <w:rFonts w:ascii="Times New Roman" w:hAnsi="Times New Roman"/>
          <w:sz w:val="24"/>
        </w:rPr>
        <w:t xml:space="preserve">Στην Έκθεση συμμετείχαν πάνω από 20 εταιρείες από όλη την Ελλάδα, πραγματοποιήθηκαν 30 σεμινάρια από ειδικούς της ελληνικής αγοράς ακινήτων, και την επισκέφθηκαν πάνω από 10.000 επισκέπτες (επενδυτές, αγοραστές, επαγγελματίες της αγοράς). Κατά την διάρκεια της Έκθεσης ο επισκέπτης, κάνοντας την εγγραφή στην ιστοσελίδα, μπορούσε να αναζητήσει ακίνητα, και να περιηγηθεί στα διαδικτυακά περίπτερα των εταιρειών. </w:t>
      </w:r>
    </w:p>
    <w:p w:rsidR="00E927E2" w:rsidRPr="006F1753" w:rsidRDefault="00E927E2" w:rsidP="006F01CA">
      <w:pPr>
        <w:spacing w:after="0" w:line="240" w:lineRule="auto"/>
        <w:ind w:firstLine="720"/>
        <w:jc w:val="both"/>
        <w:rPr>
          <w:rFonts w:ascii="Times New Roman" w:eastAsia="Times New Roman" w:hAnsi="Times New Roman" w:cs="Times New Roman"/>
          <w:sz w:val="24"/>
          <w:szCs w:val="24"/>
          <w:lang w:val="el-GR" w:eastAsia="el-GR"/>
        </w:rPr>
      </w:pPr>
    </w:p>
    <w:p w:rsidR="00E927E2" w:rsidRPr="006F1753" w:rsidRDefault="00E927E2" w:rsidP="006F01CA">
      <w:pPr>
        <w:spacing w:after="0" w:line="240" w:lineRule="auto"/>
        <w:ind w:firstLine="720"/>
        <w:jc w:val="both"/>
        <w:rPr>
          <w:rFonts w:ascii="Times New Roman" w:hAnsi="Times New Roman" w:cs="Times New Roman"/>
          <w:sz w:val="24"/>
          <w:lang w:val="el-GR"/>
        </w:rPr>
      </w:pPr>
    </w:p>
    <w:p w:rsidR="006F01CA" w:rsidRPr="006F1753" w:rsidRDefault="006F01CA" w:rsidP="006F01CA">
      <w:pPr>
        <w:spacing w:after="0" w:line="240" w:lineRule="auto"/>
        <w:jc w:val="center"/>
        <w:rPr>
          <w:rFonts w:ascii="Times New Roman" w:hAnsi="Times New Roman" w:cs="Times New Roman"/>
          <w:sz w:val="24"/>
          <w:lang w:val="el-GR"/>
        </w:rPr>
      </w:pPr>
      <w:r w:rsidRPr="006F1753">
        <w:rPr>
          <w:rFonts w:ascii="Times New Roman" w:hAnsi="Times New Roman" w:cs="Times New Roman"/>
          <w:sz w:val="24"/>
          <w:lang w:val="el-GR"/>
        </w:rPr>
        <w:t xml:space="preserve">                                                                            </w:t>
      </w:r>
      <w:bookmarkStart w:id="1" w:name="ΥΠΟΓΡΑΦΗ"/>
      <w:r w:rsidRPr="006F1753">
        <w:rPr>
          <w:rFonts w:ascii="Times New Roman" w:hAnsi="Times New Roman" w:cs="Times New Roman"/>
          <w:sz w:val="24"/>
          <w:lang w:val="el-GR"/>
        </w:rPr>
        <w:tab/>
      </w:r>
      <w:r w:rsidRPr="006F1753">
        <w:rPr>
          <w:rFonts w:ascii="Times New Roman" w:hAnsi="Times New Roman" w:cs="Times New Roman"/>
          <w:sz w:val="24"/>
          <w:lang w:val="el-GR"/>
        </w:rPr>
        <w:tab/>
      </w:r>
      <w:r w:rsidRPr="006F1753">
        <w:rPr>
          <w:rFonts w:ascii="Times New Roman" w:hAnsi="Times New Roman" w:cs="Times New Roman"/>
          <w:sz w:val="24"/>
          <w:lang w:val="el-GR"/>
        </w:rPr>
        <w:tab/>
      </w:r>
      <w:r w:rsidR="00DF3780" w:rsidRPr="006F1753">
        <w:rPr>
          <w:rFonts w:ascii="Times New Roman" w:hAnsi="Times New Roman" w:cs="Times New Roman"/>
          <w:sz w:val="24"/>
          <w:lang w:val="el-GR"/>
        </w:rPr>
        <w:t xml:space="preserve">  </w:t>
      </w:r>
      <w:r w:rsidRPr="006F1753">
        <w:rPr>
          <w:rFonts w:ascii="Times New Roman" w:hAnsi="Times New Roman" w:cs="Times New Roman"/>
          <w:sz w:val="24"/>
          <w:lang w:val="el-GR"/>
        </w:rPr>
        <w:t xml:space="preserve">Ο </w:t>
      </w:r>
      <w:r w:rsidR="00716657" w:rsidRPr="006F1753">
        <w:rPr>
          <w:rFonts w:ascii="Times New Roman" w:hAnsi="Times New Roman" w:cs="Times New Roman"/>
          <w:sz w:val="24"/>
          <w:lang w:val="el-GR"/>
        </w:rPr>
        <w:t>Π</w:t>
      </w:r>
      <w:r w:rsidRPr="006F1753">
        <w:rPr>
          <w:rFonts w:ascii="Times New Roman" w:hAnsi="Times New Roman" w:cs="Times New Roman"/>
          <w:sz w:val="24"/>
          <w:lang w:val="el-GR"/>
        </w:rPr>
        <w:t>ροϊστάμενος</w:t>
      </w:r>
      <w:r w:rsidR="00716657" w:rsidRPr="006F1753">
        <w:rPr>
          <w:rFonts w:ascii="Times New Roman" w:hAnsi="Times New Roman" w:cs="Times New Roman"/>
          <w:sz w:val="24"/>
          <w:lang w:val="el-GR"/>
        </w:rPr>
        <w:t>,</w:t>
      </w:r>
      <w:r w:rsidRPr="006F1753">
        <w:rPr>
          <w:rFonts w:ascii="Times New Roman" w:hAnsi="Times New Roman" w:cs="Times New Roman"/>
          <w:sz w:val="24"/>
          <w:lang w:val="el-GR"/>
        </w:rPr>
        <w:t xml:space="preserve"> </w:t>
      </w:r>
    </w:p>
    <w:p w:rsidR="006F01CA" w:rsidRPr="006F1753" w:rsidRDefault="006F01CA" w:rsidP="006F01CA">
      <w:pPr>
        <w:spacing w:after="0" w:line="240" w:lineRule="auto"/>
        <w:ind w:left="5040" w:firstLine="720"/>
        <w:jc w:val="center"/>
        <w:rPr>
          <w:rFonts w:ascii="Times New Roman" w:hAnsi="Times New Roman" w:cs="Times New Roman"/>
          <w:noProof/>
          <w:sz w:val="24"/>
        </w:rPr>
      </w:pPr>
      <w:r w:rsidRPr="006F1753">
        <w:rPr>
          <w:rFonts w:ascii="Times New Roman" w:hAnsi="Times New Roman" w:cs="Times New Roman"/>
          <w:noProof/>
          <w:sz w:val="24"/>
        </w:rPr>
        <w:drawing>
          <wp:inline distT="0" distB="0" distL="0" distR="0">
            <wp:extent cx="904875" cy="4854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08971" cy="487616"/>
                    </a:xfrm>
                    <a:prstGeom prst="rect">
                      <a:avLst/>
                    </a:prstGeom>
                    <a:noFill/>
                    <a:ln w="9525">
                      <a:noFill/>
                      <a:miter lim="800000"/>
                      <a:headEnd/>
                      <a:tailEnd/>
                    </a:ln>
                  </pic:spPr>
                </pic:pic>
              </a:graphicData>
            </a:graphic>
          </wp:inline>
        </w:drawing>
      </w:r>
    </w:p>
    <w:p w:rsidR="006F01CA" w:rsidRPr="006F1753" w:rsidRDefault="006F01CA" w:rsidP="006F01CA">
      <w:pPr>
        <w:spacing w:after="0" w:line="240" w:lineRule="auto"/>
        <w:ind w:left="5040" w:firstLine="720"/>
        <w:jc w:val="center"/>
        <w:rPr>
          <w:rFonts w:ascii="Times New Roman" w:hAnsi="Times New Roman" w:cs="Times New Roman"/>
          <w:sz w:val="24"/>
          <w:lang w:val="el-GR"/>
        </w:rPr>
      </w:pPr>
      <w:r w:rsidRPr="006F1753">
        <w:rPr>
          <w:rFonts w:ascii="Times New Roman" w:hAnsi="Times New Roman" w:cs="Times New Roman"/>
          <w:sz w:val="24"/>
          <w:lang w:val="el-GR"/>
        </w:rPr>
        <w:t>Χρήστος Φαρμάκης</w:t>
      </w:r>
    </w:p>
    <w:p w:rsidR="006F01CA" w:rsidRPr="006F1753" w:rsidRDefault="006F01CA" w:rsidP="006F01CA">
      <w:pPr>
        <w:spacing w:after="0" w:line="240" w:lineRule="auto"/>
        <w:ind w:left="5760" w:firstLine="720"/>
        <w:rPr>
          <w:rFonts w:ascii="Times New Roman" w:hAnsi="Times New Roman" w:cs="Times New Roman"/>
          <w:sz w:val="24"/>
          <w:lang w:val="el-GR"/>
        </w:rPr>
      </w:pPr>
      <w:r w:rsidRPr="006F1753">
        <w:rPr>
          <w:rFonts w:ascii="Times New Roman" w:hAnsi="Times New Roman" w:cs="Times New Roman"/>
          <w:sz w:val="24"/>
          <w:lang w:val="el-GR"/>
        </w:rPr>
        <w:t xml:space="preserve"> Γενικός Σύμβουλος ΟΕΥ </w:t>
      </w:r>
      <w:r w:rsidRPr="006F1753">
        <w:rPr>
          <w:rFonts w:ascii="Times New Roman" w:hAnsi="Times New Roman" w:cs="Times New Roman"/>
          <w:sz w:val="24"/>
        </w:rPr>
        <w:t>A</w:t>
      </w:r>
      <w:r w:rsidRPr="006F1753">
        <w:rPr>
          <w:rFonts w:ascii="Times New Roman" w:hAnsi="Times New Roman" w:cs="Times New Roman"/>
          <w:sz w:val="24"/>
          <w:lang w:val="el-GR"/>
        </w:rPr>
        <w:t>΄</w:t>
      </w:r>
      <w:bookmarkEnd w:id="1"/>
    </w:p>
    <w:p w:rsidR="006F01CA" w:rsidRPr="006F1753" w:rsidRDefault="00D34F2C" w:rsidP="006F01CA">
      <w:pPr>
        <w:rPr>
          <w:rFonts w:ascii="Times New Roman" w:hAnsi="Times New Roman" w:cs="Times New Roman"/>
          <w:sz w:val="24"/>
          <w:lang w:val="el-GR"/>
        </w:rPr>
      </w:pPr>
      <w:proofErr w:type="spellStart"/>
      <w:r>
        <w:rPr>
          <w:rFonts w:ascii="Times New Roman" w:hAnsi="Times New Roman" w:cs="Times New Roman"/>
          <w:sz w:val="24"/>
          <w:lang w:val="el-GR"/>
        </w:rPr>
        <w:t>Συνημ</w:t>
      </w:r>
      <w:proofErr w:type="spellEnd"/>
      <w:r>
        <w:rPr>
          <w:rFonts w:ascii="Times New Roman" w:hAnsi="Times New Roman" w:cs="Times New Roman"/>
          <w:sz w:val="24"/>
          <w:lang w:val="el-GR"/>
        </w:rPr>
        <w:t>.: 2 αρχεία</w:t>
      </w:r>
    </w:p>
    <w:p w:rsidR="006F01CA" w:rsidRPr="006F1753" w:rsidRDefault="00DF3780" w:rsidP="00F67D83">
      <w:pPr>
        <w:spacing w:after="0"/>
        <w:jc w:val="both"/>
        <w:rPr>
          <w:rFonts w:ascii="Times New Roman" w:hAnsi="Times New Roman" w:cs="Times New Roman"/>
          <w:b/>
          <w:lang w:val="el-GR"/>
        </w:rPr>
      </w:pPr>
      <w:r w:rsidRPr="006F1753">
        <w:rPr>
          <w:rFonts w:ascii="Times New Roman" w:hAnsi="Times New Roman" w:cs="Times New Roman"/>
          <w:b/>
          <w:lang w:val="el-GR"/>
        </w:rPr>
        <w:t xml:space="preserve">Πίνακας αποδεκτών: </w:t>
      </w:r>
      <w:r w:rsidR="00E927E2" w:rsidRPr="006F1753">
        <w:rPr>
          <w:rFonts w:ascii="Times New Roman" w:hAnsi="Times New Roman" w:cs="Times New Roman"/>
          <w:b/>
          <w:sz w:val="24"/>
          <w:szCs w:val="24"/>
          <w:lang w:val="el-GR"/>
        </w:rPr>
        <w:t xml:space="preserve">ΕΒΕ - Φορείς </w:t>
      </w:r>
    </w:p>
    <w:sectPr w:rsidR="006F01CA" w:rsidRPr="006F1753" w:rsidSect="006C0A3A">
      <w:footerReference w:type="default" r:id="rId9"/>
      <w:pgSz w:w="12240" w:h="15840"/>
      <w:pgMar w:top="85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D58" w:rsidRDefault="000D1D58" w:rsidP="006F01CA">
      <w:pPr>
        <w:spacing w:after="0" w:line="240" w:lineRule="auto"/>
      </w:pPr>
      <w:r>
        <w:separator/>
      </w:r>
    </w:p>
  </w:endnote>
  <w:endnote w:type="continuationSeparator" w:id="0">
    <w:p w:rsidR="000D1D58" w:rsidRDefault="000D1D58" w:rsidP="006F0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D58" w:rsidRPr="001C222A" w:rsidRDefault="000D1D58" w:rsidP="006F01CA">
    <w:pPr>
      <w:tabs>
        <w:tab w:val="center" w:pos="4320"/>
        <w:tab w:val="right" w:pos="8640"/>
      </w:tabs>
      <w:spacing w:after="0" w:line="240" w:lineRule="auto"/>
      <w:jc w:val="center"/>
      <w:rPr>
        <w:rFonts w:cs="Arial"/>
        <w:sz w:val="18"/>
        <w:szCs w:val="18"/>
      </w:rPr>
    </w:pPr>
    <w:r w:rsidRPr="001C222A">
      <w:rPr>
        <w:rFonts w:cs="Arial"/>
        <w:sz w:val="18"/>
        <w:szCs w:val="18"/>
      </w:rPr>
      <w:t>Leontievsky</w:t>
    </w:r>
    <w:r>
      <w:rPr>
        <w:rFonts w:cs="Arial"/>
        <w:sz w:val="18"/>
        <w:szCs w:val="18"/>
      </w:rPr>
      <w:t xml:space="preserve"> </w:t>
    </w:r>
    <w:r w:rsidRPr="001C222A">
      <w:rPr>
        <w:rFonts w:cs="Arial"/>
        <w:sz w:val="18"/>
        <w:szCs w:val="18"/>
      </w:rPr>
      <w:t xml:space="preserve">Pereulok 4, 125009, </w:t>
    </w:r>
    <w:proofErr w:type="spellStart"/>
    <w:r w:rsidRPr="001C222A">
      <w:rPr>
        <w:rFonts w:cs="Arial"/>
        <w:sz w:val="18"/>
        <w:szCs w:val="18"/>
      </w:rPr>
      <w:t>Μόσχα</w:t>
    </w:r>
    <w:proofErr w:type="spellEnd"/>
    <w:r w:rsidRPr="001C222A">
      <w:rPr>
        <w:rFonts w:cs="Arial"/>
        <w:sz w:val="18"/>
        <w:szCs w:val="18"/>
      </w:rPr>
      <w:t xml:space="preserve">, </w:t>
    </w:r>
    <w:proofErr w:type="spellStart"/>
    <w:r w:rsidRPr="001C222A">
      <w:rPr>
        <w:rFonts w:cs="Arial"/>
        <w:sz w:val="18"/>
        <w:szCs w:val="18"/>
      </w:rPr>
      <w:t>Ρωσική</w:t>
    </w:r>
    <w:proofErr w:type="spellEnd"/>
    <w:r w:rsidRPr="001C222A">
      <w:rPr>
        <w:rFonts w:cs="Arial"/>
        <w:sz w:val="18"/>
        <w:szCs w:val="18"/>
      </w:rPr>
      <w:t xml:space="preserve"> </w:t>
    </w:r>
    <w:proofErr w:type="spellStart"/>
    <w:r w:rsidRPr="001C222A">
      <w:rPr>
        <w:rFonts w:cs="Arial"/>
        <w:sz w:val="18"/>
        <w:szCs w:val="18"/>
      </w:rPr>
      <w:t>Ομοσπονδία</w:t>
    </w:r>
    <w:proofErr w:type="spellEnd"/>
  </w:p>
  <w:p w:rsidR="000D1D58" w:rsidRPr="00FA66F4" w:rsidRDefault="000D1D58" w:rsidP="006F01CA">
    <w:pPr>
      <w:tabs>
        <w:tab w:val="center" w:pos="4320"/>
        <w:tab w:val="right" w:pos="8640"/>
      </w:tabs>
      <w:spacing w:after="0" w:line="240" w:lineRule="auto"/>
      <w:jc w:val="center"/>
      <w:rPr>
        <w:rFonts w:cs="Arial"/>
        <w:sz w:val="18"/>
        <w:szCs w:val="18"/>
        <w:lang w:val="fr-FR"/>
      </w:rPr>
    </w:pPr>
    <w:proofErr w:type="spellStart"/>
    <w:proofErr w:type="gramStart"/>
    <w:r w:rsidRPr="001C222A">
      <w:rPr>
        <w:rFonts w:cs="Arial"/>
        <w:sz w:val="18"/>
        <w:szCs w:val="18"/>
      </w:rPr>
      <w:t>Τηλ</w:t>
    </w:r>
    <w:proofErr w:type="spellEnd"/>
    <w:r w:rsidRPr="00FA66F4">
      <w:rPr>
        <w:rFonts w:cs="Arial"/>
        <w:sz w:val="18"/>
        <w:szCs w:val="18"/>
        <w:lang w:val="fr-FR"/>
      </w:rPr>
      <w:t>.:</w:t>
    </w:r>
    <w:proofErr w:type="gramEnd"/>
    <w:r w:rsidRPr="00FA66F4">
      <w:rPr>
        <w:rFonts w:cs="Arial"/>
        <w:sz w:val="18"/>
        <w:szCs w:val="18"/>
        <w:lang w:val="fr-FR"/>
      </w:rPr>
      <w:t xml:space="preserve"> +7 495 539 2970, </w:t>
    </w:r>
    <w:r w:rsidRPr="001C222A">
      <w:rPr>
        <w:rFonts w:cs="Arial"/>
        <w:sz w:val="18"/>
        <w:szCs w:val="18"/>
        <w:lang w:val="fr-FR"/>
      </w:rPr>
      <w:t>Fax</w:t>
    </w:r>
    <w:r w:rsidRPr="00FA66F4">
      <w:rPr>
        <w:rFonts w:cs="Arial"/>
        <w:sz w:val="18"/>
        <w:szCs w:val="18"/>
        <w:lang w:val="fr-FR"/>
      </w:rPr>
      <w:t xml:space="preserve">: +7 495 539 2974, </w:t>
    </w:r>
    <w:r w:rsidRPr="001C222A">
      <w:rPr>
        <w:rFonts w:cs="Arial"/>
        <w:sz w:val="18"/>
        <w:szCs w:val="18"/>
        <w:lang w:val="fr-FR"/>
      </w:rPr>
      <w:t>E</w:t>
    </w:r>
    <w:r w:rsidRPr="00FA66F4">
      <w:rPr>
        <w:rFonts w:cs="Arial"/>
        <w:sz w:val="18"/>
        <w:szCs w:val="18"/>
        <w:lang w:val="fr-FR"/>
      </w:rPr>
      <w:t>-</w:t>
    </w:r>
    <w:r w:rsidRPr="001C222A">
      <w:rPr>
        <w:rFonts w:cs="Arial"/>
        <w:sz w:val="18"/>
        <w:szCs w:val="18"/>
        <w:lang w:val="fr-FR"/>
      </w:rPr>
      <w:t>mail</w:t>
    </w:r>
    <w:r w:rsidRPr="00FA66F4">
      <w:rPr>
        <w:rFonts w:cs="Arial"/>
        <w:sz w:val="18"/>
        <w:szCs w:val="18"/>
        <w:lang w:val="fr-FR"/>
      </w:rPr>
      <w:t xml:space="preserve">: </w:t>
    </w:r>
    <w:hyperlink r:id="rId1" w:history="1">
      <w:r w:rsidRPr="00C277B4">
        <w:rPr>
          <w:rStyle w:val="Hyperlink"/>
          <w:rFonts w:cs="Arial"/>
          <w:sz w:val="18"/>
          <w:szCs w:val="18"/>
          <w:lang w:val="fr-FR"/>
        </w:rPr>
        <w:t>ecocom</w:t>
      </w:r>
      <w:r w:rsidRPr="00FA66F4">
        <w:rPr>
          <w:rStyle w:val="Hyperlink"/>
          <w:rFonts w:cs="Arial"/>
          <w:sz w:val="18"/>
          <w:szCs w:val="18"/>
          <w:lang w:val="fr-FR"/>
        </w:rPr>
        <w:t>-</w:t>
      </w:r>
      <w:r w:rsidRPr="00C277B4">
        <w:rPr>
          <w:rStyle w:val="Hyperlink"/>
          <w:rFonts w:cs="Arial"/>
          <w:sz w:val="18"/>
          <w:szCs w:val="18"/>
          <w:lang w:val="fr-FR"/>
        </w:rPr>
        <w:t>moscow</w:t>
      </w:r>
      <w:r w:rsidRPr="00FA66F4">
        <w:rPr>
          <w:rStyle w:val="Hyperlink"/>
          <w:rFonts w:cs="Arial"/>
          <w:sz w:val="18"/>
          <w:szCs w:val="18"/>
          <w:lang w:val="fr-FR"/>
        </w:rPr>
        <w:t>@</w:t>
      </w:r>
      <w:r w:rsidRPr="00C277B4">
        <w:rPr>
          <w:rStyle w:val="Hyperlink"/>
          <w:rFonts w:cs="Arial"/>
          <w:sz w:val="18"/>
          <w:szCs w:val="18"/>
          <w:lang w:val="fr-FR"/>
        </w:rPr>
        <w:t>mfa</w:t>
      </w:r>
      <w:r w:rsidRPr="00FA66F4">
        <w:rPr>
          <w:rStyle w:val="Hyperlink"/>
          <w:rFonts w:cs="Arial"/>
          <w:sz w:val="18"/>
          <w:szCs w:val="18"/>
          <w:lang w:val="fr-FR"/>
        </w:rPr>
        <w:t>.</w:t>
      </w:r>
      <w:r w:rsidRPr="00C277B4">
        <w:rPr>
          <w:rStyle w:val="Hyperlink"/>
          <w:rFonts w:cs="Arial"/>
          <w:sz w:val="18"/>
          <w:szCs w:val="18"/>
          <w:lang w:val="fr-FR"/>
        </w:rPr>
        <w:t>gr</w:t>
      </w:r>
    </w:hyperlink>
    <w:r>
      <w:rPr>
        <w:rFonts w:cs="Arial"/>
        <w:sz w:val="18"/>
        <w:szCs w:val="18"/>
        <w:lang w:val="fr-F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D58" w:rsidRDefault="000D1D58" w:rsidP="006F01CA">
      <w:pPr>
        <w:spacing w:after="0" w:line="240" w:lineRule="auto"/>
      </w:pPr>
      <w:r>
        <w:separator/>
      </w:r>
    </w:p>
  </w:footnote>
  <w:footnote w:type="continuationSeparator" w:id="0">
    <w:p w:rsidR="000D1D58" w:rsidRDefault="000D1D58" w:rsidP="006F01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C443C0"/>
    <w:rsid w:val="000D1D58"/>
    <w:rsid w:val="000E4F12"/>
    <w:rsid w:val="00133889"/>
    <w:rsid w:val="001C3EE0"/>
    <w:rsid w:val="001E3757"/>
    <w:rsid w:val="00284482"/>
    <w:rsid w:val="00284C8B"/>
    <w:rsid w:val="0048318A"/>
    <w:rsid w:val="005942C3"/>
    <w:rsid w:val="005F15F2"/>
    <w:rsid w:val="005F1769"/>
    <w:rsid w:val="00631A6C"/>
    <w:rsid w:val="00684F11"/>
    <w:rsid w:val="006C0A3A"/>
    <w:rsid w:val="006F01CA"/>
    <w:rsid w:val="006F1753"/>
    <w:rsid w:val="00716657"/>
    <w:rsid w:val="007B31CF"/>
    <w:rsid w:val="007C3EFE"/>
    <w:rsid w:val="009D5D46"/>
    <w:rsid w:val="00A24F4F"/>
    <w:rsid w:val="00A52A32"/>
    <w:rsid w:val="00A6041B"/>
    <w:rsid w:val="00AA7F41"/>
    <w:rsid w:val="00B76602"/>
    <w:rsid w:val="00C443C0"/>
    <w:rsid w:val="00C857A7"/>
    <w:rsid w:val="00C95E28"/>
    <w:rsid w:val="00D021CC"/>
    <w:rsid w:val="00D34F2C"/>
    <w:rsid w:val="00DF3780"/>
    <w:rsid w:val="00E24994"/>
    <w:rsid w:val="00E275C4"/>
    <w:rsid w:val="00E927E2"/>
    <w:rsid w:val="00F03F1F"/>
    <w:rsid w:val="00F67D83"/>
    <w:rsid w:val="00FA6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5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D83"/>
    <w:rPr>
      <w:color w:val="0000FF" w:themeColor="hyperlink"/>
      <w:u w:val="single"/>
    </w:rPr>
  </w:style>
  <w:style w:type="table" w:styleId="TableGrid">
    <w:name w:val="Table Grid"/>
    <w:basedOn w:val="TableNormal"/>
    <w:uiPriority w:val="59"/>
    <w:rsid w:val="006F01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0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1CA"/>
    <w:rPr>
      <w:rFonts w:ascii="Tahoma" w:hAnsi="Tahoma" w:cs="Tahoma"/>
      <w:sz w:val="16"/>
      <w:szCs w:val="16"/>
    </w:rPr>
  </w:style>
  <w:style w:type="paragraph" w:styleId="Header">
    <w:name w:val="header"/>
    <w:basedOn w:val="Normal"/>
    <w:link w:val="HeaderChar"/>
    <w:uiPriority w:val="99"/>
    <w:semiHidden/>
    <w:unhideWhenUsed/>
    <w:rsid w:val="006F01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1CA"/>
  </w:style>
  <w:style w:type="paragraph" w:styleId="Footer">
    <w:name w:val="footer"/>
    <w:basedOn w:val="Normal"/>
    <w:link w:val="FooterChar"/>
    <w:uiPriority w:val="99"/>
    <w:unhideWhenUsed/>
    <w:rsid w:val="006F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1CA"/>
  </w:style>
  <w:style w:type="paragraph" w:styleId="FootnoteText">
    <w:name w:val="footnote text"/>
    <w:basedOn w:val="Normal"/>
    <w:link w:val="FootnoteTextChar"/>
    <w:uiPriority w:val="99"/>
    <w:semiHidden/>
    <w:unhideWhenUsed/>
    <w:rsid w:val="00FA66F4"/>
    <w:pPr>
      <w:spacing w:after="0" w:line="240" w:lineRule="auto"/>
    </w:pPr>
    <w:rPr>
      <w:rFonts w:eastAsiaTheme="minorEastAsia"/>
      <w:sz w:val="20"/>
      <w:szCs w:val="20"/>
      <w:lang w:val="en-GB" w:eastAsia="zh-CN"/>
    </w:rPr>
  </w:style>
  <w:style w:type="character" w:customStyle="1" w:styleId="FootnoteTextChar">
    <w:name w:val="Footnote Text Char"/>
    <w:basedOn w:val="DefaultParagraphFont"/>
    <w:link w:val="FootnoteText"/>
    <w:uiPriority w:val="99"/>
    <w:semiHidden/>
    <w:rsid w:val="00FA66F4"/>
    <w:rPr>
      <w:rFonts w:eastAsiaTheme="minorEastAsia"/>
      <w:sz w:val="20"/>
      <w:szCs w:val="20"/>
      <w:lang w:val="en-GB" w:eastAsia="zh-CN"/>
    </w:rPr>
  </w:style>
  <w:style w:type="character" w:styleId="FootnoteReference">
    <w:name w:val="footnote reference"/>
    <w:basedOn w:val="DefaultParagraphFont"/>
    <w:uiPriority w:val="99"/>
    <w:semiHidden/>
    <w:unhideWhenUsed/>
    <w:rsid w:val="00FA66F4"/>
    <w:rPr>
      <w:vertAlign w:val="superscript"/>
    </w:rPr>
  </w:style>
  <w:style w:type="paragraph" w:styleId="ListParagraph">
    <w:name w:val="List Paragraph"/>
    <w:basedOn w:val="Normal"/>
    <w:uiPriority w:val="34"/>
    <w:qFormat/>
    <w:rsid w:val="006F1753"/>
    <w:pPr>
      <w:spacing w:after="0" w:line="240" w:lineRule="auto"/>
      <w:ind w:left="720"/>
      <w:contextualSpacing/>
    </w:pPr>
    <w:rPr>
      <w:rFonts w:ascii="Georgia" w:eastAsia="Times New Roman" w:hAnsi="Georgia" w:cs="Times New Roman"/>
      <w:szCs w:val="24"/>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https://ingreece.proper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cocom-moscow@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oey3</dc:creator>
  <cp:lastModifiedBy>user</cp:lastModifiedBy>
  <cp:revision>8</cp:revision>
  <cp:lastPrinted>2021-07-27T13:24:00Z</cp:lastPrinted>
  <dcterms:created xsi:type="dcterms:W3CDTF">2021-07-27T12:47:00Z</dcterms:created>
  <dcterms:modified xsi:type="dcterms:W3CDTF">2021-07-27T13:37:00Z</dcterms:modified>
</cp:coreProperties>
</file>