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2F46C3" w:rsidTr="00425A21">
        <w:tc>
          <w:tcPr>
            <w:tcW w:w="3802" w:type="dxa"/>
          </w:tcPr>
          <w:p w:rsidR="0066141C" w:rsidRPr="00616005" w:rsidRDefault="0066141C" w:rsidP="00117C7C">
            <w:pPr>
              <w:jc w:val="center"/>
              <w:rPr>
                <w:b/>
              </w:rPr>
            </w:pPr>
            <w:r w:rsidRPr="00BE5E73">
              <w:rPr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5525522" r:id="rId9"/>
              </w:object>
            </w:r>
          </w:p>
        </w:tc>
        <w:tc>
          <w:tcPr>
            <w:tcW w:w="5648" w:type="dxa"/>
          </w:tcPr>
          <w:p w:rsidR="0066141C" w:rsidRDefault="0066141C" w:rsidP="0066141C">
            <w:pPr>
              <w:ind w:left="1850"/>
              <w:rPr>
                <w:b/>
              </w:rPr>
            </w:pPr>
          </w:p>
        </w:tc>
      </w:tr>
      <w:tr w:rsidR="00236C82" w:rsidRPr="004631F7" w:rsidTr="0066141C">
        <w:tc>
          <w:tcPr>
            <w:tcW w:w="3802" w:type="dxa"/>
          </w:tcPr>
          <w:p w:rsidR="00236C82" w:rsidRPr="004631F7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4631F7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4631F7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>ΑΔΙΑΒΑΘΜΗΤΟ</w:t>
            </w:r>
            <w:r w:rsidR="00341856" w:rsidRPr="004631F7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4631F7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4631F7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4631F7">
              <w:rPr>
                <w:rFonts w:asciiTheme="majorHAnsi" w:hAnsiTheme="majorHAnsi"/>
                <w:b/>
              </w:rPr>
              <w:t xml:space="preserve">       </w:t>
            </w:r>
            <w:r w:rsidR="00940FB2" w:rsidRPr="004631F7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4631F7" w:rsidTr="00782E71">
              <w:tc>
                <w:tcPr>
                  <w:tcW w:w="3827" w:type="dxa"/>
                </w:tcPr>
                <w:p w:rsidR="00AB1595" w:rsidRPr="004631F7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4631F7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4631F7" w:rsidRDefault="00236C82" w:rsidP="007C5CCB">
                  <w:pPr>
                    <w:rPr>
                      <w:rFonts w:asciiTheme="majorHAnsi" w:hAnsiTheme="majorHAnsi"/>
                    </w:rPr>
                  </w:pPr>
                  <w:r w:rsidRPr="004631F7">
                    <w:rPr>
                      <w:rFonts w:asciiTheme="majorHAnsi" w:hAnsiTheme="majorHAnsi"/>
                    </w:rPr>
                    <w:t>Βερολίνο,</w:t>
                  </w:r>
                  <w:r w:rsidR="00D744DA" w:rsidRPr="004631F7">
                    <w:rPr>
                      <w:rFonts w:asciiTheme="majorHAnsi" w:hAnsiTheme="majorHAnsi"/>
                    </w:rPr>
                    <w:t xml:space="preserve"> </w:t>
                  </w:r>
                  <w:r w:rsidR="00861959">
                    <w:rPr>
                      <w:rFonts w:asciiTheme="majorHAnsi" w:hAnsiTheme="majorHAnsi"/>
                      <w:lang w:val="en-GB"/>
                    </w:rPr>
                    <w:t xml:space="preserve"> 1</w:t>
                  </w:r>
                  <w:r w:rsidR="005109E8">
                    <w:rPr>
                      <w:rFonts w:asciiTheme="majorHAnsi" w:hAnsiTheme="majorHAnsi"/>
                    </w:rPr>
                    <w:t>8</w:t>
                  </w:r>
                  <w:r w:rsidR="003D4683">
                    <w:rPr>
                      <w:rFonts w:asciiTheme="majorHAnsi" w:hAnsiTheme="majorHAnsi"/>
                      <w:lang w:val="en-GB"/>
                    </w:rPr>
                    <w:t xml:space="preserve"> </w:t>
                  </w:r>
                  <w:r w:rsidR="00EE7690" w:rsidRPr="004631F7">
                    <w:rPr>
                      <w:rFonts w:asciiTheme="majorHAnsi" w:hAnsiTheme="majorHAnsi"/>
                      <w:lang w:val="en-GB"/>
                    </w:rPr>
                    <w:t>Io</w:t>
                  </w:r>
                  <w:proofErr w:type="spellStart"/>
                  <w:r w:rsidR="00EE7690" w:rsidRPr="004631F7">
                    <w:rPr>
                      <w:rFonts w:asciiTheme="majorHAnsi" w:hAnsiTheme="majorHAnsi"/>
                    </w:rPr>
                    <w:t>υνίου</w:t>
                  </w:r>
                  <w:proofErr w:type="spellEnd"/>
                  <w:r w:rsidR="00EE7690" w:rsidRPr="004631F7">
                    <w:rPr>
                      <w:rFonts w:asciiTheme="majorHAnsi" w:hAnsiTheme="majorHAnsi"/>
                    </w:rPr>
                    <w:t xml:space="preserve"> </w:t>
                  </w:r>
                  <w:r w:rsidR="008F4923" w:rsidRPr="004631F7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4631F7" w:rsidTr="00782E71">
              <w:tc>
                <w:tcPr>
                  <w:tcW w:w="3827" w:type="dxa"/>
                </w:tcPr>
                <w:p w:rsidR="00236C82" w:rsidRPr="00F91CEF" w:rsidRDefault="006960A0" w:rsidP="007C5CCB">
                  <w:pPr>
                    <w:rPr>
                      <w:rFonts w:asciiTheme="majorHAnsi" w:hAnsiTheme="majorHAnsi"/>
                    </w:rPr>
                  </w:pPr>
                  <w:r w:rsidRPr="004631F7">
                    <w:rPr>
                      <w:rFonts w:asciiTheme="majorHAnsi" w:hAnsiTheme="majorHAnsi"/>
                    </w:rPr>
                    <w:t>Α.Π.:</w:t>
                  </w:r>
                  <w:r w:rsidR="00C84BA2" w:rsidRPr="004631F7">
                    <w:rPr>
                      <w:rFonts w:asciiTheme="majorHAnsi" w:hAnsiTheme="majorHAnsi"/>
                    </w:rPr>
                    <w:t xml:space="preserve"> </w:t>
                  </w:r>
                  <w:r w:rsidR="003717E3">
                    <w:rPr>
                      <w:rFonts w:asciiTheme="majorHAnsi" w:hAnsiTheme="majorHAnsi"/>
                      <w:lang w:val="de-DE"/>
                    </w:rPr>
                    <w:t xml:space="preserve"> </w:t>
                  </w:r>
                  <w:r w:rsidR="00F91CEF">
                    <w:rPr>
                      <w:rFonts w:asciiTheme="majorHAnsi" w:hAnsiTheme="majorHAnsi"/>
                    </w:rPr>
                    <w:t>1453</w:t>
                  </w:r>
                </w:p>
              </w:tc>
            </w:tr>
          </w:tbl>
          <w:p w:rsidR="00236C82" w:rsidRPr="004631F7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4631F7" w:rsidRDefault="001F7E1F" w:rsidP="00236C82">
      <w:pPr>
        <w:ind w:right="-694"/>
        <w:jc w:val="both"/>
        <w:rPr>
          <w:rFonts w:asciiTheme="majorHAnsi" w:hAnsiTheme="majorHAnsi"/>
          <w:b/>
          <w:bCs/>
          <w:sz w:val="14"/>
          <w:szCs w:val="28"/>
        </w:rPr>
      </w:pPr>
    </w:p>
    <w:p w:rsidR="00AB1595" w:rsidRPr="004631F7" w:rsidRDefault="00AB1595" w:rsidP="00236C82">
      <w:pPr>
        <w:ind w:right="-694"/>
        <w:jc w:val="both"/>
        <w:rPr>
          <w:rFonts w:asciiTheme="majorHAnsi" w:hAnsiTheme="majorHAnsi"/>
          <w:b/>
          <w:bCs/>
          <w:sz w:val="14"/>
          <w:szCs w:val="28"/>
        </w:rPr>
      </w:pPr>
    </w:p>
    <w:p w:rsidR="00341856" w:rsidRPr="004631F7" w:rsidRDefault="00341856" w:rsidP="00236C82">
      <w:pPr>
        <w:ind w:right="-694"/>
        <w:jc w:val="both"/>
        <w:rPr>
          <w:rFonts w:asciiTheme="majorHAnsi" w:hAnsiTheme="majorHAnsi"/>
          <w:b/>
          <w:bCs/>
          <w:sz w:val="14"/>
          <w:szCs w:val="28"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4631F7" w:rsidTr="00940FB2">
        <w:tc>
          <w:tcPr>
            <w:tcW w:w="1240" w:type="dxa"/>
            <w:hideMark/>
          </w:tcPr>
          <w:p w:rsidR="00C20C27" w:rsidRPr="004631F7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4631F7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4631F7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</w:t>
            </w:r>
            <w:r w:rsidR="001F3AAE" w:rsidRPr="004631F7">
              <w:rPr>
                <w:rFonts w:asciiTheme="majorHAnsi" w:hAnsiTheme="majorHAnsi"/>
                <w:lang w:val="en-GB"/>
              </w:rPr>
              <w:t>3</w:t>
            </w:r>
            <w:r w:rsidR="00730445" w:rsidRPr="004631F7">
              <w:rPr>
                <w:rFonts w:asciiTheme="majorHAnsi" w:hAnsiTheme="majorHAnsi"/>
              </w:rPr>
              <w:t xml:space="preserve"> </w:t>
            </w:r>
            <w:r w:rsidR="00711052" w:rsidRPr="004631F7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4631F7" w:rsidTr="00940FB2">
        <w:tc>
          <w:tcPr>
            <w:tcW w:w="1240" w:type="dxa"/>
            <w:hideMark/>
          </w:tcPr>
          <w:p w:rsidR="00C20C27" w:rsidRPr="004631F7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4631F7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4631F7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4631F7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</w:t>
            </w:r>
            <w:r w:rsidR="001F3AAE" w:rsidRPr="004631F7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4631F7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4631F7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4631F7">
              <w:rPr>
                <w:rFonts w:asciiTheme="majorHAnsi" w:hAnsiTheme="majorHAnsi"/>
              </w:rPr>
              <w:t>Ντύσσελντορφ</w:t>
            </w:r>
            <w:proofErr w:type="spellEnd"/>
            <w:r w:rsidRPr="004631F7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4631F7">
              <w:rPr>
                <w:rFonts w:asciiTheme="majorHAnsi" w:hAnsiTheme="majorHAnsi"/>
              </w:rPr>
              <w:t>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4631F7">
              <w:rPr>
                <w:rFonts w:asciiTheme="majorHAnsi" w:hAnsiTheme="majorHAnsi"/>
              </w:rPr>
              <w:t>Ενωση</w:t>
            </w:r>
            <w:proofErr w:type="spellEnd"/>
            <w:r w:rsidRPr="004631F7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4631F7">
              <w:rPr>
                <w:rFonts w:asciiTheme="majorHAnsi" w:hAnsiTheme="majorHAnsi"/>
              </w:rPr>
              <w:t>Ελληνό</w:t>
            </w:r>
            <w:proofErr w:type="spellEnd"/>
            <w:r w:rsidRPr="004631F7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</w:tc>
      </w:tr>
      <w:tr w:rsidR="00C20C27" w:rsidRPr="004631F7" w:rsidTr="00940FB2">
        <w:tc>
          <w:tcPr>
            <w:tcW w:w="1240" w:type="dxa"/>
            <w:hideMark/>
          </w:tcPr>
          <w:p w:rsidR="00C20C27" w:rsidRPr="004631F7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4631F7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4631F7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Γραφείο κ</w:t>
            </w:r>
            <w:r w:rsidR="00AB1595" w:rsidRPr="004631F7">
              <w:rPr>
                <w:rFonts w:asciiTheme="majorHAnsi" w:hAnsiTheme="majorHAnsi"/>
                <w:bCs/>
              </w:rPr>
              <w:t xml:space="preserve">ας </w:t>
            </w:r>
            <w:r w:rsidRPr="004631F7">
              <w:rPr>
                <w:rFonts w:asciiTheme="majorHAnsi" w:hAnsiTheme="majorHAnsi"/>
                <w:bCs/>
              </w:rPr>
              <w:t>Πρέσβεως</w:t>
            </w:r>
          </w:p>
          <w:p w:rsidR="00AB1595" w:rsidRPr="004631F7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057D91" w:rsidRDefault="00057D91" w:rsidP="001D50A2">
      <w:pPr>
        <w:jc w:val="both"/>
        <w:rPr>
          <w:bCs/>
        </w:rPr>
      </w:pPr>
    </w:p>
    <w:p w:rsidR="00D05090" w:rsidRDefault="00940FB2" w:rsidP="001D50A2">
      <w:pPr>
        <w:jc w:val="both"/>
        <w:rPr>
          <w:b/>
          <w:bCs/>
          <w:i/>
        </w:rPr>
      </w:pPr>
      <w:r>
        <w:rPr>
          <w:b/>
          <w:bCs/>
        </w:rPr>
        <w:t xml:space="preserve">ΘΕΜΑ: </w:t>
      </w:r>
      <w:r w:rsidR="006649F2">
        <w:rPr>
          <w:b/>
          <w:bCs/>
        </w:rPr>
        <w:t>«</w:t>
      </w:r>
      <w:r w:rsidR="00B45200">
        <w:rPr>
          <w:b/>
          <w:bCs/>
        </w:rPr>
        <w:t>Εξελίξεις Γερμανικής Οικονομίας – Έκδοση νέου χρέους 100 δις ευρώ για το 2022</w:t>
      </w:r>
      <w:r>
        <w:rPr>
          <w:b/>
          <w:bCs/>
          <w:i/>
        </w:rPr>
        <w:t>»</w:t>
      </w:r>
    </w:p>
    <w:p w:rsidR="00DC6CD6" w:rsidRDefault="00DC6CD6" w:rsidP="001D50A2">
      <w:pPr>
        <w:jc w:val="both"/>
        <w:rPr>
          <w:b/>
          <w:bCs/>
          <w:i/>
        </w:rPr>
      </w:pPr>
    </w:p>
    <w:p w:rsidR="005109E8" w:rsidRPr="00F91CEF" w:rsidRDefault="00B45200" w:rsidP="001D50A2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>Η Ομοσπονδιακή Κυβέρνηση προτίθεται να αυξήσει σημαντικά περισσότερο τον δανεισμό για το επόμενο έτος 2022, από ότι αρχικά είχε προγραμματισθεί. Σύμφωνα με αναλυτικό σημερινό δημοσίευμα της οικονομικής εφημερίδας «</w:t>
      </w:r>
      <w:r>
        <w:rPr>
          <w:rFonts w:asciiTheme="majorHAnsi" w:hAnsiTheme="majorHAnsi"/>
          <w:bCs/>
          <w:lang w:val="de-DE"/>
        </w:rPr>
        <w:t>Handelsblatt</w:t>
      </w:r>
      <w:r>
        <w:rPr>
          <w:rFonts w:asciiTheme="majorHAnsi" w:hAnsiTheme="majorHAnsi"/>
          <w:bCs/>
        </w:rPr>
        <w:t xml:space="preserve">», η οποία επικαλείται κυβερνητικούς κύκλους, το νέο χρέος θα ανέλθει σε </w:t>
      </w:r>
      <w:r w:rsidRPr="00F91CEF">
        <w:rPr>
          <w:rFonts w:asciiTheme="majorHAnsi" w:hAnsiTheme="majorHAnsi"/>
          <w:b/>
          <w:bCs/>
        </w:rPr>
        <w:t>περίπου 100 δις</w:t>
      </w:r>
      <w:r>
        <w:rPr>
          <w:rFonts w:asciiTheme="majorHAnsi" w:hAnsiTheme="majorHAnsi"/>
          <w:bCs/>
        </w:rPr>
        <w:t xml:space="preserve"> </w:t>
      </w:r>
      <w:r w:rsidRPr="00F91CEF">
        <w:rPr>
          <w:rFonts w:asciiTheme="majorHAnsi" w:hAnsiTheme="majorHAnsi"/>
          <w:b/>
          <w:bCs/>
        </w:rPr>
        <w:t>€.</w:t>
      </w:r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Εως</w:t>
      </w:r>
      <w:proofErr w:type="spellEnd"/>
      <w:r>
        <w:rPr>
          <w:rFonts w:asciiTheme="majorHAnsi" w:hAnsiTheme="majorHAnsi"/>
          <w:bCs/>
        </w:rPr>
        <w:t xml:space="preserve"> τώρα, ο ομοσπονδιακός Υπουργός Οικονομικών, </w:t>
      </w:r>
      <w:r>
        <w:rPr>
          <w:rFonts w:asciiTheme="majorHAnsi" w:hAnsiTheme="majorHAnsi"/>
          <w:bCs/>
          <w:lang w:val="de-DE"/>
        </w:rPr>
        <w:t>Olaf</w:t>
      </w:r>
      <w:r w:rsidRPr="00B45200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  <w:lang w:val="de-DE"/>
        </w:rPr>
        <w:t>Scholtz</w:t>
      </w:r>
      <w:r w:rsidRPr="00B45200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είχε προγραμματίσει για το νέο χρέος έως και </w:t>
      </w:r>
      <w:r w:rsidRPr="00F91CEF">
        <w:rPr>
          <w:rFonts w:asciiTheme="majorHAnsi" w:hAnsiTheme="majorHAnsi"/>
          <w:b/>
          <w:bCs/>
        </w:rPr>
        <w:t>81,5 δις €.</w:t>
      </w:r>
    </w:p>
    <w:p w:rsidR="00B45200" w:rsidRDefault="00B45200" w:rsidP="001D50A2">
      <w:pPr>
        <w:jc w:val="both"/>
        <w:rPr>
          <w:rFonts w:asciiTheme="majorHAnsi" w:hAnsiTheme="majorHAnsi"/>
          <w:bCs/>
        </w:rPr>
      </w:pPr>
    </w:p>
    <w:p w:rsidR="00B45200" w:rsidRDefault="00B4520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Το Ομοσπονδιακό Υπουργικό Συμβούλιο σκοπεύει να εγκρίνει, το αργότερο έως την προσεχή Τετάρτη 23 Ιουνίου, το σχέδιο του ομοσπονδιακού προϋπολογισμού για το 2022 και τον οικονομικό σχεδιασμό έως και το 2025. </w:t>
      </w:r>
    </w:p>
    <w:p w:rsidR="00B45200" w:rsidRDefault="00B45200" w:rsidP="001D50A2">
      <w:pPr>
        <w:jc w:val="both"/>
        <w:rPr>
          <w:rFonts w:asciiTheme="majorHAnsi" w:hAnsiTheme="majorHAnsi"/>
          <w:bCs/>
        </w:rPr>
      </w:pPr>
    </w:p>
    <w:p w:rsidR="00B45200" w:rsidRDefault="00B45200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Ο λόγος για τον υψηλότερο νέο δανεισμό είναι οι αναγκαίες περισσότερες δαπάνες, ειδικά για την υγεία, το κλίμα και την φροντίδα ηλικιωμένων. Το νέο χρέος από την </w:t>
      </w:r>
      <w:r>
        <w:rPr>
          <w:rFonts w:asciiTheme="majorHAnsi" w:hAnsiTheme="majorHAnsi"/>
          <w:bCs/>
        </w:rPr>
        <w:lastRenderedPageBreak/>
        <w:t>έναρξη της πανδημίας του κορωνοϊού ανέρχε</w:t>
      </w:r>
      <w:r w:rsidR="00F91CEF">
        <w:rPr>
          <w:rFonts w:asciiTheme="majorHAnsi" w:hAnsiTheme="majorHAnsi"/>
          <w:bCs/>
        </w:rPr>
        <w:t xml:space="preserve">ται πλέον σε </w:t>
      </w:r>
      <w:r w:rsidR="00F91CEF" w:rsidRPr="00F91CEF">
        <w:rPr>
          <w:rFonts w:asciiTheme="majorHAnsi" w:hAnsiTheme="majorHAnsi"/>
          <w:b/>
          <w:bCs/>
        </w:rPr>
        <w:t>470 δις € περίπου.</w:t>
      </w:r>
      <w:r w:rsidR="00F91CEF">
        <w:rPr>
          <w:rFonts w:asciiTheme="majorHAnsi" w:hAnsiTheme="majorHAnsi"/>
          <w:bCs/>
        </w:rPr>
        <w:t xml:space="preserve"> </w:t>
      </w:r>
      <w:proofErr w:type="spellStart"/>
      <w:r w:rsidR="00F91CEF">
        <w:rPr>
          <w:rFonts w:asciiTheme="majorHAnsi" w:hAnsiTheme="majorHAnsi"/>
          <w:bCs/>
        </w:rPr>
        <w:t>Ηδη</w:t>
      </w:r>
      <w:proofErr w:type="spellEnd"/>
      <w:r w:rsidR="00F91CEF">
        <w:rPr>
          <w:rFonts w:asciiTheme="majorHAnsi" w:hAnsiTheme="majorHAnsi"/>
          <w:bCs/>
        </w:rPr>
        <w:t xml:space="preserve"> και πριν από το σχεδιαζόμενο υψηλότερο χρέος, ο Ομοσπονδιακός Υπουργός Οικονομικών είχε προγραμματίσει να εφαρμόσει για τρίτη συνεχόμενη φορά τον αποκαλούμενο κανόνα εξαίρεσης του φρένου χρέους που θεμελιώνεται στο Σύνταγμα, προκειμένου να καταστεί δυνατή η αύξηση του καθαρού δανεισμού για την καταπολέμηση των συνεπειών της πανδημίας του κορωνοϊού.</w:t>
      </w:r>
    </w:p>
    <w:p w:rsidR="00F91CEF" w:rsidRDefault="00F91CEF" w:rsidP="001D50A2">
      <w:pPr>
        <w:jc w:val="both"/>
        <w:rPr>
          <w:rFonts w:asciiTheme="majorHAnsi" w:hAnsiTheme="majorHAnsi"/>
          <w:bCs/>
        </w:rPr>
      </w:pPr>
    </w:p>
    <w:p w:rsidR="00F91CEF" w:rsidRPr="00B45200" w:rsidRDefault="00F91CEF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Σύμφωνα με τα όσα ισχύουν αυτή τη στιγμή, το Ομοσπονδιακό Υπουργείο Οικονομικών δεν σκοπεύει πάντως να κάνει χρήση αυτής της επιλογής έκτακτης ανάγκης το 2023.</w:t>
      </w:r>
    </w:p>
    <w:p w:rsidR="00FC6808" w:rsidRPr="00B45200" w:rsidRDefault="00FC6808" w:rsidP="001D50A2">
      <w:pPr>
        <w:jc w:val="both"/>
        <w:rPr>
          <w:b/>
          <w:bCs/>
          <w:i/>
        </w:rPr>
      </w:pPr>
    </w:p>
    <w:p w:rsidR="005109E8" w:rsidRDefault="005109E8" w:rsidP="001D50A2">
      <w:pPr>
        <w:jc w:val="both"/>
        <w:rPr>
          <w:b/>
          <w:bCs/>
          <w:i/>
        </w:rPr>
      </w:pPr>
    </w:p>
    <w:p w:rsidR="00F91CEF" w:rsidRDefault="00F91CEF" w:rsidP="001D50A2">
      <w:pPr>
        <w:jc w:val="both"/>
        <w:rPr>
          <w:b/>
          <w:bCs/>
          <w:i/>
        </w:rPr>
      </w:pPr>
    </w:p>
    <w:p w:rsidR="00F91CEF" w:rsidRDefault="00F91CEF" w:rsidP="001D50A2">
      <w:pPr>
        <w:jc w:val="both"/>
        <w:rPr>
          <w:b/>
          <w:bCs/>
          <w:i/>
        </w:rPr>
      </w:pPr>
    </w:p>
    <w:p w:rsidR="00F91CEF" w:rsidRDefault="00F91CEF" w:rsidP="001D50A2">
      <w:pPr>
        <w:jc w:val="both"/>
        <w:rPr>
          <w:b/>
          <w:bCs/>
          <w:i/>
        </w:rPr>
      </w:pPr>
    </w:p>
    <w:p w:rsidR="00F91CEF" w:rsidRDefault="00F91CEF" w:rsidP="001D50A2">
      <w:pPr>
        <w:jc w:val="both"/>
        <w:rPr>
          <w:b/>
          <w:bCs/>
          <w:i/>
        </w:rPr>
      </w:pPr>
    </w:p>
    <w:p w:rsidR="00F91CEF" w:rsidRPr="005109E8" w:rsidRDefault="00F91CEF" w:rsidP="001D50A2">
      <w:pPr>
        <w:jc w:val="both"/>
        <w:rPr>
          <w:b/>
          <w:bCs/>
          <w:i/>
        </w:rPr>
      </w:pPr>
    </w:p>
    <w:p w:rsidR="00153185" w:rsidRDefault="00153185" w:rsidP="001D50A2">
      <w:pPr>
        <w:jc w:val="both"/>
        <w:rPr>
          <w:bCs/>
        </w:rPr>
      </w:pP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>
        <w:rPr>
          <w:bCs/>
        </w:rPr>
        <w:t>Ο Προϊστάμενος</w:t>
      </w:r>
    </w:p>
    <w:p w:rsidR="00153185" w:rsidRDefault="00153185" w:rsidP="001D50A2">
      <w:pPr>
        <w:jc w:val="both"/>
        <w:rPr>
          <w:bCs/>
        </w:rPr>
      </w:pPr>
    </w:p>
    <w:p w:rsidR="00153185" w:rsidRDefault="00153185" w:rsidP="001D50A2">
      <w:pPr>
        <w:jc w:val="both"/>
        <w:rPr>
          <w:bCs/>
        </w:rPr>
      </w:pPr>
    </w:p>
    <w:p w:rsidR="00153185" w:rsidRDefault="00153185" w:rsidP="001D50A2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Θεόδωρος </w:t>
      </w:r>
      <w:proofErr w:type="spellStart"/>
      <w:r>
        <w:rPr>
          <w:bCs/>
        </w:rPr>
        <w:t>Ξυπολιάς</w:t>
      </w:r>
      <w:proofErr w:type="spellEnd"/>
    </w:p>
    <w:p w:rsidR="00153185" w:rsidRPr="00B569C1" w:rsidRDefault="00153185" w:rsidP="001D50A2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Σύμβουλος Ο.Ε.Υ. Α΄ </w:t>
      </w:r>
    </w:p>
    <w:sectPr w:rsidR="00153185" w:rsidRPr="00B569C1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373" w:rsidRDefault="00001373" w:rsidP="0014093E">
      <w:r>
        <w:separator/>
      </w:r>
    </w:p>
  </w:endnote>
  <w:endnote w:type="continuationSeparator" w:id="1">
    <w:p w:rsidR="00001373" w:rsidRDefault="00001373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73" w:rsidRPr="00AF2A95" w:rsidRDefault="00001373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001373" w:rsidRDefault="00001373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001373" w:rsidRPr="00914D01" w:rsidRDefault="00001373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373" w:rsidRDefault="00001373" w:rsidP="0014093E">
      <w:r>
        <w:separator/>
      </w:r>
    </w:p>
  </w:footnote>
  <w:footnote w:type="continuationSeparator" w:id="1">
    <w:p w:rsidR="00001373" w:rsidRDefault="00001373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4625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373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18E5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E3A"/>
    <w:rsid w:val="00170EE5"/>
    <w:rsid w:val="00171252"/>
    <w:rsid w:val="001717D4"/>
    <w:rsid w:val="00172266"/>
    <w:rsid w:val="00173A41"/>
    <w:rsid w:val="001740E2"/>
    <w:rsid w:val="0017420A"/>
    <w:rsid w:val="00174AAC"/>
    <w:rsid w:val="00174C73"/>
    <w:rsid w:val="001759BB"/>
    <w:rsid w:val="00175FDD"/>
    <w:rsid w:val="001762FE"/>
    <w:rsid w:val="00176989"/>
    <w:rsid w:val="001804F6"/>
    <w:rsid w:val="00180641"/>
    <w:rsid w:val="001815DC"/>
    <w:rsid w:val="00182526"/>
    <w:rsid w:val="00184CF3"/>
    <w:rsid w:val="0018521A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A3308"/>
    <w:rsid w:val="001A55C2"/>
    <w:rsid w:val="001A5A3F"/>
    <w:rsid w:val="001A5EE6"/>
    <w:rsid w:val="001A7CAF"/>
    <w:rsid w:val="001B06F2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BAC"/>
    <w:rsid w:val="00280155"/>
    <w:rsid w:val="002809E1"/>
    <w:rsid w:val="0028322D"/>
    <w:rsid w:val="00283C2B"/>
    <w:rsid w:val="00283FE5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2808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194D"/>
    <w:rsid w:val="00613004"/>
    <w:rsid w:val="00613AB5"/>
    <w:rsid w:val="006144E5"/>
    <w:rsid w:val="00615544"/>
    <w:rsid w:val="00615675"/>
    <w:rsid w:val="00615DF8"/>
    <w:rsid w:val="00616005"/>
    <w:rsid w:val="00616868"/>
    <w:rsid w:val="00616DBC"/>
    <w:rsid w:val="0062135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2E86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30A7"/>
    <w:rsid w:val="007554D1"/>
    <w:rsid w:val="007566A6"/>
    <w:rsid w:val="00756931"/>
    <w:rsid w:val="00756B48"/>
    <w:rsid w:val="00761926"/>
    <w:rsid w:val="00762C4F"/>
    <w:rsid w:val="007637E5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3714"/>
    <w:rsid w:val="007D3F0B"/>
    <w:rsid w:val="007D4FE9"/>
    <w:rsid w:val="007D51E5"/>
    <w:rsid w:val="007D5AAE"/>
    <w:rsid w:val="007D6894"/>
    <w:rsid w:val="007D797D"/>
    <w:rsid w:val="007E1055"/>
    <w:rsid w:val="007E2766"/>
    <w:rsid w:val="007E5A3C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6537"/>
    <w:rsid w:val="00836AB7"/>
    <w:rsid w:val="0084115F"/>
    <w:rsid w:val="00841660"/>
    <w:rsid w:val="00841EE5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4CDC"/>
    <w:rsid w:val="00875104"/>
    <w:rsid w:val="0087677C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095"/>
    <w:rsid w:val="008968A4"/>
    <w:rsid w:val="008A069F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A88"/>
    <w:rsid w:val="008C7D9D"/>
    <w:rsid w:val="008D07E3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21F9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BAC"/>
    <w:rsid w:val="00A96A71"/>
    <w:rsid w:val="00A971C1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A95"/>
    <w:rsid w:val="00AF402E"/>
    <w:rsid w:val="00AF484D"/>
    <w:rsid w:val="00AF7354"/>
    <w:rsid w:val="00AF76C5"/>
    <w:rsid w:val="00B01DAA"/>
    <w:rsid w:val="00B02841"/>
    <w:rsid w:val="00B02C17"/>
    <w:rsid w:val="00B03B4C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200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804CF"/>
    <w:rsid w:val="00B81CA0"/>
    <w:rsid w:val="00B82C97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73EA"/>
    <w:rsid w:val="00BA74A0"/>
    <w:rsid w:val="00BB2FA4"/>
    <w:rsid w:val="00BB2FC5"/>
    <w:rsid w:val="00BB3A32"/>
    <w:rsid w:val="00BB3B15"/>
    <w:rsid w:val="00BB57A7"/>
    <w:rsid w:val="00BB69F1"/>
    <w:rsid w:val="00BB6F66"/>
    <w:rsid w:val="00BC0861"/>
    <w:rsid w:val="00BC5D14"/>
    <w:rsid w:val="00BC794F"/>
    <w:rsid w:val="00BD19BC"/>
    <w:rsid w:val="00BD58E5"/>
    <w:rsid w:val="00BD64E7"/>
    <w:rsid w:val="00BD69F4"/>
    <w:rsid w:val="00BD6B46"/>
    <w:rsid w:val="00BD748E"/>
    <w:rsid w:val="00BE0D29"/>
    <w:rsid w:val="00BE116B"/>
    <w:rsid w:val="00BE268E"/>
    <w:rsid w:val="00BE33AC"/>
    <w:rsid w:val="00BE34C9"/>
    <w:rsid w:val="00BE3ABB"/>
    <w:rsid w:val="00BE3DD6"/>
    <w:rsid w:val="00BE433A"/>
    <w:rsid w:val="00BE4B7B"/>
    <w:rsid w:val="00BE57A5"/>
    <w:rsid w:val="00BE5E73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F87"/>
    <w:rsid w:val="00DC337A"/>
    <w:rsid w:val="00DC36CE"/>
    <w:rsid w:val="00DC3B70"/>
    <w:rsid w:val="00DC510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74E5"/>
    <w:rsid w:val="00DE7DA1"/>
    <w:rsid w:val="00DF00E1"/>
    <w:rsid w:val="00DF034F"/>
    <w:rsid w:val="00DF0B7F"/>
    <w:rsid w:val="00DF0F66"/>
    <w:rsid w:val="00DF1866"/>
    <w:rsid w:val="00DF26FA"/>
    <w:rsid w:val="00DF2A59"/>
    <w:rsid w:val="00DF34B1"/>
    <w:rsid w:val="00DF3676"/>
    <w:rsid w:val="00DF4F8B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02"/>
    <w:rsid w:val="00E104A8"/>
    <w:rsid w:val="00E10ADE"/>
    <w:rsid w:val="00E110C4"/>
    <w:rsid w:val="00E114CB"/>
    <w:rsid w:val="00E1241B"/>
    <w:rsid w:val="00E126F8"/>
    <w:rsid w:val="00E14112"/>
    <w:rsid w:val="00E147F2"/>
    <w:rsid w:val="00E17A33"/>
    <w:rsid w:val="00E235B7"/>
    <w:rsid w:val="00E24507"/>
    <w:rsid w:val="00E246F8"/>
    <w:rsid w:val="00E2493F"/>
    <w:rsid w:val="00E254F7"/>
    <w:rsid w:val="00E25A6F"/>
    <w:rsid w:val="00E271AF"/>
    <w:rsid w:val="00E27460"/>
    <w:rsid w:val="00E27BCB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8E7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27FA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73"/>
    <w:rsid w:val="00F60D1F"/>
    <w:rsid w:val="00F6190C"/>
    <w:rsid w:val="00F63B0F"/>
    <w:rsid w:val="00F64105"/>
    <w:rsid w:val="00F64C45"/>
    <w:rsid w:val="00F65C5B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CEF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B14D2"/>
    <w:rsid w:val="00FB416C"/>
    <w:rsid w:val="00FB4820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F2B45"/>
    <w:rsid w:val="00FF3BA4"/>
    <w:rsid w:val="00FF480C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B08D-8B84-49AF-9E8D-A0CB9069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2</cp:revision>
  <cp:lastPrinted>2021-06-18T10:39:00Z</cp:lastPrinted>
  <dcterms:created xsi:type="dcterms:W3CDTF">2021-06-18T10:46:00Z</dcterms:created>
  <dcterms:modified xsi:type="dcterms:W3CDTF">2021-06-18T10:46:00Z</dcterms:modified>
</cp:coreProperties>
</file>