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5C71F7" w:rsidTr="0066141C">
        <w:tc>
          <w:tcPr>
            <w:tcW w:w="3802" w:type="dxa"/>
          </w:tcPr>
          <w:p w:rsidR="0066141C" w:rsidRPr="005C71F7" w:rsidRDefault="0066141C" w:rsidP="005C71F7">
            <w:pPr>
              <w:jc w:val="center"/>
              <w:rPr>
                <w:b/>
              </w:rPr>
            </w:pPr>
            <w:r w:rsidRPr="005C71F7">
              <w:rPr>
                <w:b/>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79917875" r:id="rId9"/>
              </w:object>
            </w:r>
          </w:p>
        </w:tc>
        <w:tc>
          <w:tcPr>
            <w:tcW w:w="5648" w:type="dxa"/>
          </w:tcPr>
          <w:p w:rsidR="0066141C" w:rsidRPr="005C71F7" w:rsidRDefault="0066141C" w:rsidP="00831F49">
            <w:pPr>
              <w:rPr>
                <w:b/>
              </w:rPr>
            </w:pPr>
          </w:p>
        </w:tc>
      </w:tr>
      <w:tr w:rsidR="00236C82" w:rsidRPr="005C71F7" w:rsidTr="0066141C">
        <w:tc>
          <w:tcPr>
            <w:tcW w:w="3802" w:type="dxa"/>
          </w:tcPr>
          <w:p w:rsidR="00236C82" w:rsidRPr="005C71F7" w:rsidRDefault="00236C82" w:rsidP="005C71F7">
            <w:pPr>
              <w:jc w:val="center"/>
              <w:rPr>
                <w:b/>
              </w:rPr>
            </w:pPr>
            <w:r w:rsidRPr="005C71F7">
              <w:rPr>
                <w:b/>
              </w:rPr>
              <w:t>ΠΡΕΣΒΕΙΑ ΤΗΣ ΕΛΛΑΔΟΣ ΒΕΡΟΛΙΝΟ</w:t>
            </w:r>
          </w:p>
          <w:p w:rsidR="00236C82" w:rsidRPr="005C71F7" w:rsidRDefault="00236C82" w:rsidP="005C71F7">
            <w:pPr>
              <w:jc w:val="center"/>
              <w:rPr>
                <w:b/>
              </w:rPr>
            </w:pPr>
            <w:r w:rsidRPr="005C71F7">
              <w:rPr>
                <w:b/>
              </w:rPr>
              <w:t>ΓΡΑΦΕΙΟ ΟΙΚΟΝΟΜΙΚΩΝ ΚΑΙ ΕΜΠΟΡΙΚΩΝ ΥΠΟΘΕΣΕΩΝ</w:t>
            </w:r>
          </w:p>
        </w:tc>
        <w:tc>
          <w:tcPr>
            <w:tcW w:w="5648" w:type="dxa"/>
          </w:tcPr>
          <w:p w:rsidR="00236C82" w:rsidRPr="005C71F7" w:rsidRDefault="005C71F7" w:rsidP="005C71F7">
            <w:pPr>
              <w:rPr>
                <w:b/>
              </w:rPr>
            </w:pPr>
            <w:r>
              <w:rPr>
                <w:b/>
              </w:rPr>
              <w:t xml:space="preserve">                    </w:t>
            </w:r>
            <w:r w:rsidR="00C06F64" w:rsidRPr="00C06F64">
              <w:rPr>
                <w:b/>
              </w:rPr>
              <w:t xml:space="preserve"> </w:t>
            </w:r>
            <w:r w:rsidR="00C06F64">
              <w:rPr>
                <w:b/>
                <w:lang w:val="en-GB"/>
              </w:rPr>
              <w:t xml:space="preserve">  </w:t>
            </w:r>
            <w:r w:rsidR="00236C82" w:rsidRPr="005C71F7">
              <w:rPr>
                <w:b/>
              </w:rPr>
              <w:t>ΑΔΙΑΒΑΘΜΗΤΟ</w:t>
            </w:r>
            <w:r w:rsidR="0074232E" w:rsidRPr="005C71F7">
              <w:rPr>
                <w:b/>
              </w:rPr>
              <w:t xml:space="preserve"> -</w:t>
            </w:r>
            <w:r w:rsidR="00236C82" w:rsidRPr="005C71F7">
              <w:rPr>
                <w:b/>
              </w:rPr>
              <w:t>ΚΑΝΟΝΙΚΟ</w:t>
            </w:r>
          </w:p>
          <w:tbl>
            <w:tblPr>
              <w:tblW w:w="3825" w:type="dxa"/>
              <w:tblInd w:w="1730" w:type="dxa"/>
              <w:tblLayout w:type="fixed"/>
              <w:tblLook w:val="04A0"/>
            </w:tblPr>
            <w:tblGrid>
              <w:gridCol w:w="3825"/>
            </w:tblGrid>
            <w:tr w:rsidR="00236C82" w:rsidRPr="005C71F7" w:rsidTr="00782E71">
              <w:tc>
                <w:tcPr>
                  <w:tcW w:w="3827" w:type="dxa"/>
                </w:tcPr>
                <w:p w:rsidR="00236C82" w:rsidRPr="00C06F64" w:rsidRDefault="00236C82" w:rsidP="005C71F7">
                  <w:pPr>
                    <w:rPr>
                      <w:b/>
                      <w:lang w:val="de-DE"/>
                    </w:rPr>
                  </w:pPr>
                  <w:r w:rsidRPr="005C71F7">
                    <w:rPr>
                      <w:b/>
                    </w:rPr>
                    <w:t>Βερολίνο</w:t>
                  </w:r>
                  <w:r w:rsidR="00C06F64">
                    <w:rPr>
                      <w:b/>
                    </w:rPr>
                    <w:t xml:space="preserve">, </w:t>
                  </w:r>
                  <w:r w:rsidR="00C06F64">
                    <w:rPr>
                      <w:b/>
                      <w:lang w:val="en-GB"/>
                    </w:rPr>
                    <w:t xml:space="preserve"> 14 </w:t>
                  </w:r>
                  <w:r w:rsidR="00605769" w:rsidRPr="005C71F7">
                    <w:rPr>
                      <w:b/>
                    </w:rPr>
                    <w:t>Απριλίου 2021</w:t>
                  </w:r>
                </w:p>
              </w:tc>
            </w:tr>
            <w:tr w:rsidR="00236C82" w:rsidRPr="005C71F7" w:rsidTr="00814FFD">
              <w:trPr>
                <w:trHeight w:val="80"/>
              </w:trPr>
              <w:tc>
                <w:tcPr>
                  <w:tcW w:w="3827" w:type="dxa"/>
                </w:tcPr>
                <w:p w:rsidR="003A10DF" w:rsidRPr="00C06F64" w:rsidRDefault="006960A0" w:rsidP="005C71F7">
                  <w:pPr>
                    <w:rPr>
                      <w:b/>
                      <w:lang w:val="en-GB"/>
                    </w:rPr>
                  </w:pPr>
                  <w:r w:rsidRPr="005C71F7">
                    <w:rPr>
                      <w:b/>
                    </w:rPr>
                    <w:t>Α.Π.:</w:t>
                  </w:r>
                  <w:r w:rsidR="00351FCE" w:rsidRPr="005C71F7">
                    <w:rPr>
                      <w:b/>
                    </w:rPr>
                    <w:t xml:space="preserve"> </w:t>
                  </w:r>
                  <w:r w:rsidR="00682E1B">
                    <w:rPr>
                      <w:b/>
                    </w:rPr>
                    <w:t xml:space="preserve"> </w:t>
                  </w:r>
                  <w:r w:rsidR="00A60A5A">
                    <w:rPr>
                      <w:b/>
                    </w:rPr>
                    <w:t>915</w:t>
                  </w:r>
                </w:p>
              </w:tc>
            </w:tr>
          </w:tbl>
          <w:p w:rsidR="00236C82" w:rsidRPr="005C71F7" w:rsidRDefault="00236C82" w:rsidP="005C71F7">
            <w:pPr>
              <w:rPr>
                <w:b/>
              </w:rPr>
            </w:pPr>
          </w:p>
        </w:tc>
      </w:tr>
    </w:tbl>
    <w:p w:rsidR="00236C82" w:rsidRDefault="00236C82" w:rsidP="00831F49"/>
    <w:p w:rsidR="001F7E1F" w:rsidRPr="00EC64A1" w:rsidRDefault="001F7E1F" w:rsidP="00831F49">
      <w:pPr>
        <w:rPr>
          <w:rFonts w:asciiTheme="majorHAnsi" w:hAnsiTheme="majorHAnsi"/>
        </w:rPr>
      </w:pPr>
    </w:p>
    <w:tbl>
      <w:tblPr>
        <w:tblpPr w:leftFromText="180" w:rightFromText="180" w:vertAnchor="text" w:tblpY="1"/>
        <w:tblOverlap w:val="never"/>
        <w:tblW w:w="7513" w:type="dxa"/>
        <w:tblInd w:w="-459" w:type="dxa"/>
        <w:tblLook w:val="01E0"/>
      </w:tblPr>
      <w:tblGrid>
        <w:gridCol w:w="1107"/>
        <w:gridCol w:w="407"/>
        <w:gridCol w:w="5999"/>
      </w:tblGrid>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Π</w:t>
            </w:r>
            <w:r w:rsidR="005C71F7" w:rsidRPr="00EC64A1">
              <w:rPr>
                <w:rFonts w:asciiTheme="majorHAnsi" w:hAnsiTheme="majorHAnsi"/>
              </w:rPr>
              <w:t>Π</w:t>
            </w:r>
            <w:r w:rsidRPr="00EC64A1">
              <w:rPr>
                <w:rFonts w:asciiTheme="majorHAnsi" w:hAnsiTheme="majorHAnsi"/>
              </w:rPr>
              <w:t>ΡΟΣ:</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tc>
        <w:tc>
          <w:tcPr>
            <w:tcW w:w="5999" w:type="dxa"/>
            <w:hideMark/>
          </w:tcPr>
          <w:p w:rsidR="001F7E1F" w:rsidRPr="006854D4" w:rsidRDefault="00851415" w:rsidP="00831F49">
            <w:pPr>
              <w:rPr>
                <w:rFonts w:asciiTheme="majorHAnsi" w:hAnsiTheme="majorHAnsi"/>
                <w:b/>
              </w:rPr>
            </w:pPr>
            <w:r w:rsidRPr="006854D4">
              <w:rPr>
                <w:rFonts w:asciiTheme="majorHAnsi" w:hAnsiTheme="majorHAnsi"/>
                <w:b/>
              </w:rPr>
              <w:t xml:space="preserve">Υπουργείο Εξωτερικών </w:t>
            </w:r>
          </w:p>
          <w:p w:rsidR="001F7E1F" w:rsidRPr="00EC64A1" w:rsidRDefault="005A3619" w:rsidP="00831F49">
            <w:pPr>
              <w:rPr>
                <w:rFonts w:asciiTheme="majorHAnsi" w:hAnsiTheme="majorHAnsi"/>
              </w:rPr>
            </w:pPr>
            <w:r w:rsidRPr="00EC64A1">
              <w:rPr>
                <w:rFonts w:asciiTheme="majorHAnsi" w:hAnsiTheme="majorHAnsi"/>
              </w:rPr>
              <w:t>Β</w:t>
            </w:r>
            <w:r w:rsidR="00C06F64">
              <w:rPr>
                <w:rFonts w:asciiTheme="majorHAnsi" w:hAnsiTheme="majorHAnsi"/>
                <w:lang w:val="de-DE"/>
              </w:rPr>
              <w:t xml:space="preserve">4 </w:t>
            </w:r>
            <w:r w:rsidR="00EC64A1" w:rsidRPr="00EC64A1">
              <w:rPr>
                <w:rFonts w:asciiTheme="majorHAnsi" w:hAnsiTheme="majorHAnsi"/>
                <w:lang w:val="de-DE"/>
              </w:rPr>
              <w:t xml:space="preserve"> </w:t>
            </w:r>
            <w:r w:rsidR="00EC64A1" w:rsidRPr="00EC64A1">
              <w:rPr>
                <w:rFonts w:asciiTheme="majorHAnsi" w:hAnsiTheme="majorHAnsi"/>
              </w:rPr>
              <w:t xml:space="preserve">Διεύθυνση </w:t>
            </w:r>
          </w:p>
          <w:p w:rsidR="001F7E1F" w:rsidRPr="00EC64A1" w:rsidRDefault="001F7E1F" w:rsidP="00831F49">
            <w:pPr>
              <w:rPr>
                <w:rFonts w:asciiTheme="majorHAnsi" w:hAnsiTheme="majorHAnsi"/>
              </w:rPr>
            </w:pPr>
          </w:p>
        </w:tc>
      </w:tr>
      <w:tr w:rsidR="001F7E1F" w:rsidRPr="00EC64A1" w:rsidTr="00CB0805">
        <w:tc>
          <w:tcPr>
            <w:tcW w:w="1107" w:type="dxa"/>
            <w:hideMark/>
          </w:tcPr>
          <w:p w:rsidR="001F7E1F" w:rsidRPr="00EC64A1" w:rsidRDefault="001F7E1F" w:rsidP="00831F49">
            <w:pPr>
              <w:rPr>
                <w:rFonts w:asciiTheme="majorHAnsi" w:hAnsiTheme="majorHAnsi"/>
              </w:rPr>
            </w:pPr>
            <w:r w:rsidRPr="00EC64A1">
              <w:rPr>
                <w:rFonts w:asciiTheme="majorHAnsi" w:hAnsiTheme="majorHAnsi"/>
              </w:rPr>
              <w:t>Κ</w:t>
            </w:r>
            <w:r w:rsidR="005C71F7" w:rsidRPr="00EC64A1">
              <w:rPr>
                <w:rFonts w:asciiTheme="majorHAnsi" w:hAnsiTheme="majorHAnsi"/>
              </w:rPr>
              <w:t>Κ</w:t>
            </w:r>
            <w:r w:rsidRPr="00EC64A1">
              <w:rPr>
                <w:rFonts w:asciiTheme="majorHAnsi" w:hAnsiTheme="majorHAnsi"/>
              </w:rPr>
              <w:t>ΟΙΝ.:</w:t>
            </w:r>
          </w:p>
          <w:p w:rsidR="001F7E1F" w:rsidRPr="00EC64A1" w:rsidRDefault="001F7E1F" w:rsidP="00831F49">
            <w:pPr>
              <w:rPr>
                <w:rFonts w:asciiTheme="majorHAnsi" w:hAnsiTheme="majorHAnsi"/>
              </w:rPr>
            </w:pPr>
          </w:p>
        </w:tc>
        <w:tc>
          <w:tcPr>
            <w:tcW w:w="407" w:type="dxa"/>
            <w:hideMark/>
          </w:tcPr>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r w:rsidRPr="00EC64A1">
              <w:rPr>
                <w:rFonts w:asciiTheme="majorHAnsi" w:hAnsiTheme="majorHAnsi"/>
              </w:rPr>
              <w:t>-</w:t>
            </w:r>
          </w:p>
          <w:p w:rsidR="001F7E1F" w:rsidRPr="00EC64A1" w:rsidRDefault="001F7E1F" w:rsidP="00831F49">
            <w:pPr>
              <w:rPr>
                <w:rFonts w:asciiTheme="majorHAnsi" w:hAnsiTheme="majorHAnsi"/>
              </w:rPr>
            </w:pPr>
          </w:p>
        </w:tc>
        <w:tc>
          <w:tcPr>
            <w:tcW w:w="5999" w:type="dxa"/>
            <w:hideMark/>
          </w:tcPr>
          <w:p w:rsidR="001F7E1F" w:rsidRPr="00EC64A1" w:rsidRDefault="00E92075"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κ. Πρωθυπουργού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w:t>
            </w:r>
            <w:r w:rsidR="00E92075" w:rsidRPr="00EC64A1">
              <w:rPr>
                <w:rFonts w:asciiTheme="majorHAnsi" w:hAnsiTheme="majorHAnsi"/>
              </w:rPr>
              <w:t xml:space="preserve">αφείο κ. Υπουργού </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Γραφείο κ. ΑΝΥΠΕΞ</w:t>
            </w:r>
          </w:p>
          <w:p w:rsidR="001F7E1F" w:rsidRPr="00EC64A1" w:rsidRDefault="001F7E1F" w:rsidP="00831F49">
            <w:pPr>
              <w:rPr>
                <w:rFonts w:asciiTheme="majorHAnsi" w:hAnsiTheme="majorHAnsi"/>
              </w:rPr>
            </w:pPr>
            <w:proofErr w:type="spellStart"/>
            <w:r w:rsidRPr="00EC64A1">
              <w:rPr>
                <w:rFonts w:asciiTheme="majorHAnsi" w:hAnsiTheme="majorHAnsi"/>
              </w:rPr>
              <w:t>Διπλ</w:t>
            </w:r>
            <w:proofErr w:type="spellEnd"/>
            <w:r w:rsidRPr="00EC64A1">
              <w:rPr>
                <w:rFonts w:asciiTheme="majorHAnsi" w:hAnsiTheme="majorHAnsi"/>
              </w:rPr>
              <w:t xml:space="preserve">. Γραφείο ΥΦΥΠΕΞ κ. </w:t>
            </w:r>
            <w:proofErr w:type="spellStart"/>
            <w:r w:rsidRPr="00EC64A1">
              <w:rPr>
                <w:rFonts w:asciiTheme="majorHAnsi" w:hAnsiTheme="majorHAnsi"/>
              </w:rPr>
              <w:t>Φραγκογιάννη</w:t>
            </w:r>
            <w:proofErr w:type="spellEnd"/>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w:t>
            </w:r>
          </w:p>
          <w:p w:rsidR="001F7E1F" w:rsidRPr="00EC64A1" w:rsidRDefault="001F7E1F" w:rsidP="00831F49">
            <w:pPr>
              <w:rPr>
                <w:rFonts w:asciiTheme="majorHAnsi" w:hAnsiTheme="majorHAnsi"/>
              </w:rPr>
            </w:pPr>
            <w:proofErr w:type="spellStart"/>
            <w:r w:rsidRPr="00EC64A1">
              <w:rPr>
                <w:rFonts w:asciiTheme="majorHAnsi" w:hAnsiTheme="majorHAnsi"/>
              </w:rPr>
              <w:t>Γραφ</w:t>
            </w:r>
            <w:proofErr w:type="spellEnd"/>
            <w:r w:rsidRPr="00EC64A1">
              <w:rPr>
                <w:rFonts w:asciiTheme="majorHAnsi" w:hAnsiTheme="majorHAnsi"/>
              </w:rPr>
              <w:t>. κ. Γεν. Γραμματέα ΔΟΣ &amp;Εξωστρέφειας</w:t>
            </w:r>
          </w:p>
          <w:p w:rsidR="001F7E1F" w:rsidRPr="00EC64A1" w:rsidRDefault="00640264" w:rsidP="00831F49">
            <w:pPr>
              <w:rPr>
                <w:rFonts w:asciiTheme="majorHAnsi" w:hAnsiTheme="majorHAnsi"/>
              </w:rPr>
            </w:pPr>
            <w:r w:rsidRPr="00EC64A1">
              <w:rPr>
                <w:rFonts w:asciiTheme="majorHAnsi" w:hAnsiTheme="majorHAnsi"/>
              </w:rPr>
              <w:t xml:space="preserve">κα Β’ Γενική Διευθύντρια </w:t>
            </w:r>
            <w:r w:rsidR="004B2C4D" w:rsidRPr="00EC64A1">
              <w:rPr>
                <w:rFonts w:asciiTheme="majorHAnsi" w:hAnsiTheme="majorHAnsi"/>
              </w:rPr>
              <w:t xml:space="preserve"> </w:t>
            </w:r>
          </w:p>
          <w:p w:rsidR="006060EC" w:rsidRPr="00C06F64" w:rsidRDefault="003D0652" w:rsidP="00831F49">
            <w:pPr>
              <w:rPr>
                <w:rFonts w:asciiTheme="majorHAnsi" w:hAnsiTheme="majorHAnsi"/>
                <w:lang w:val="en-GB"/>
              </w:rPr>
            </w:pPr>
            <w:r w:rsidRPr="00EC64A1">
              <w:rPr>
                <w:rFonts w:asciiTheme="majorHAnsi" w:hAnsiTheme="majorHAnsi"/>
              </w:rPr>
              <w:t xml:space="preserve">Β1 &amp; </w:t>
            </w:r>
            <w:r w:rsidR="005D3F86" w:rsidRPr="00EC64A1">
              <w:rPr>
                <w:rFonts w:asciiTheme="majorHAnsi" w:hAnsiTheme="majorHAnsi"/>
              </w:rPr>
              <w:t>Β</w:t>
            </w:r>
            <w:r w:rsidR="00C06F64">
              <w:rPr>
                <w:rFonts w:asciiTheme="majorHAnsi" w:hAnsiTheme="majorHAnsi"/>
                <w:lang w:val="en-GB"/>
              </w:rPr>
              <w:t>8</w:t>
            </w:r>
            <w:r w:rsidR="0055658E">
              <w:rPr>
                <w:rFonts w:asciiTheme="majorHAnsi" w:hAnsiTheme="majorHAnsi"/>
              </w:rPr>
              <w:t xml:space="preserve"> </w:t>
            </w:r>
            <w:r w:rsidR="00463B87" w:rsidRPr="00EC64A1">
              <w:rPr>
                <w:rFonts w:asciiTheme="majorHAnsi" w:hAnsiTheme="majorHAnsi"/>
              </w:rPr>
              <w:t xml:space="preserve">Διευθύνσεις </w:t>
            </w:r>
          </w:p>
          <w:p w:rsidR="00463B87" w:rsidRPr="00EC64A1" w:rsidRDefault="001F7E1F" w:rsidP="00831F49">
            <w:pPr>
              <w:rPr>
                <w:rFonts w:asciiTheme="majorHAnsi" w:hAnsiTheme="majorHAnsi"/>
              </w:rPr>
            </w:pPr>
            <w:r w:rsidRPr="00EC64A1">
              <w:rPr>
                <w:rFonts w:asciiTheme="majorHAnsi" w:hAnsiTheme="majorHAnsi"/>
              </w:rPr>
              <w:t>Γραφεία ΟΕΥ Μονάχου, Ντύσσελντο</w:t>
            </w:r>
            <w:r w:rsidR="00C22A38" w:rsidRPr="00EC64A1">
              <w:rPr>
                <w:rFonts w:asciiTheme="majorHAnsi" w:hAnsiTheme="majorHAnsi"/>
              </w:rPr>
              <w:t>ρφ (μέσω ημών</w:t>
            </w:r>
            <w:r w:rsidR="00E74D7E" w:rsidRPr="00EC64A1">
              <w:rPr>
                <w:rFonts w:asciiTheme="majorHAnsi" w:hAnsiTheme="majorHAnsi"/>
              </w:rPr>
              <w:t>)</w:t>
            </w:r>
          </w:p>
          <w:p w:rsidR="00832EB7" w:rsidRPr="00EC64A1" w:rsidRDefault="00832EB7" w:rsidP="00831F49">
            <w:pPr>
              <w:rPr>
                <w:rFonts w:asciiTheme="majorHAnsi" w:hAnsiTheme="majorHAnsi"/>
              </w:rPr>
            </w:pPr>
          </w:p>
          <w:p w:rsidR="00832EB7" w:rsidRPr="00EC64A1" w:rsidRDefault="00832EB7" w:rsidP="00831F49">
            <w:pPr>
              <w:rPr>
                <w:rFonts w:asciiTheme="majorHAnsi" w:hAnsiTheme="majorHAnsi"/>
                <w:b/>
              </w:rPr>
            </w:pPr>
            <w:r w:rsidRPr="00EC64A1">
              <w:rPr>
                <w:rFonts w:asciiTheme="majorHAnsi" w:hAnsiTheme="majorHAnsi"/>
                <w:b/>
              </w:rPr>
              <w:t>Υπουργείο Ανάπ</w:t>
            </w:r>
            <w:r w:rsidR="000B1B56">
              <w:rPr>
                <w:rFonts w:asciiTheme="majorHAnsi" w:hAnsiTheme="majorHAnsi"/>
                <w:b/>
              </w:rPr>
              <w:t>τυξης και Επενδύσεων (</w:t>
            </w:r>
            <w:proofErr w:type="spellStart"/>
            <w:r w:rsidR="000B1B56">
              <w:rPr>
                <w:rFonts w:asciiTheme="majorHAnsi" w:hAnsiTheme="majorHAnsi"/>
                <w:b/>
              </w:rPr>
              <w:t>μ.ημών</w:t>
            </w:r>
            <w:proofErr w:type="spellEnd"/>
            <w:r w:rsidR="000B1B56">
              <w:rPr>
                <w:rFonts w:asciiTheme="majorHAnsi" w:hAnsiTheme="majorHAnsi"/>
                <w:b/>
              </w:rPr>
              <w:t>)</w:t>
            </w:r>
          </w:p>
          <w:p w:rsidR="00832EB7" w:rsidRPr="00EC64A1" w:rsidRDefault="00832EB7" w:rsidP="00831F49">
            <w:pPr>
              <w:rPr>
                <w:rFonts w:asciiTheme="majorHAnsi" w:hAnsiTheme="majorHAnsi"/>
                <w:b/>
              </w:rPr>
            </w:pPr>
            <w:r w:rsidRPr="00EC64A1">
              <w:rPr>
                <w:rFonts w:asciiTheme="majorHAnsi" w:hAnsiTheme="majorHAnsi"/>
                <w:b/>
              </w:rPr>
              <w:t xml:space="preserve"> Γραφείο κ. Υπουργού </w:t>
            </w:r>
          </w:p>
          <w:p w:rsidR="00832EB7" w:rsidRPr="00EC64A1" w:rsidRDefault="00832EB7" w:rsidP="00831F49">
            <w:pPr>
              <w:rPr>
                <w:rFonts w:asciiTheme="majorHAnsi" w:hAnsiTheme="majorHAnsi"/>
                <w:b/>
              </w:rPr>
            </w:pPr>
            <w:proofErr w:type="spellStart"/>
            <w:r w:rsidRPr="00EC64A1">
              <w:rPr>
                <w:rFonts w:asciiTheme="majorHAnsi" w:hAnsiTheme="majorHAnsi"/>
                <w:b/>
              </w:rPr>
              <w:t>Υπ΄όψιν</w:t>
            </w:r>
            <w:proofErr w:type="spellEnd"/>
            <w:r w:rsidRPr="00EC64A1">
              <w:rPr>
                <w:rFonts w:asciiTheme="majorHAnsi" w:hAnsiTheme="majorHAnsi"/>
                <w:b/>
              </w:rPr>
              <w:t xml:space="preserve"> </w:t>
            </w:r>
            <w:proofErr w:type="spellStart"/>
            <w:r w:rsidRPr="00EC64A1">
              <w:rPr>
                <w:rFonts w:asciiTheme="majorHAnsi" w:hAnsiTheme="majorHAnsi"/>
                <w:b/>
              </w:rPr>
              <w:t>κας</w:t>
            </w:r>
            <w:proofErr w:type="spellEnd"/>
            <w:r w:rsidRPr="00EC64A1">
              <w:rPr>
                <w:rFonts w:asciiTheme="majorHAnsi" w:hAnsiTheme="majorHAnsi"/>
                <w:b/>
              </w:rPr>
              <w:t xml:space="preserve"> Διπλωματικής Συμβούλου </w:t>
            </w:r>
          </w:p>
          <w:p w:rsidR="005D3F86" w:rsidRPr="00EC64A1" w:rsidRDefault="005D3F86" w:rsidP="00831F49">
            <w:pPr>
              <w:rPr>
                <w:rFonts w:asciiTheme="majorHAnsi" w:hAnsiTheme="majorHAnsi"/>
              </w:rPr>
            </w:pPr>
          </w:p>
          <w:p w:rsidR="005D3F86" w:rsidRPr="00EC64A1" w:rsidRDefault="005D3F86" w:rsidP="00831F49">
            <w:pPr>
              <w:rPr>
                <w:rFonts w:asciiTheme="majorHAnsi" w:hAnsiTheme="majorHAnsi"/>
              </w:rPr>
            </w:pPr>
            <w:r w:rsidRPr="00EC64A1">
              <w:rPr>
                <w:rFonts w:asciiTheme="majorHAnsi" w:hAnsiTheme="majorHAnsi"/>
                <w:lang w:val="en-GB"/>
              </w:rPr>
              <w:t>K</w:t>
            </w:r>
            <w:proofErr w:type="spellStart"/>
            <w:r w:rsidRPr="00EC64A1">
              <w:rPr>
                <w:rFonts w:asciiTheme="majorHAnsi" w:hAnsiTheme="majorHAnsi"/>
              </w:rPr>
              <w:t>εντρική</w:t>
            </w:r>
            <w:proofErr w:type="spellEnd"/>
            <w:r w:rsidRPr="00EC64A1">
              <w:rPr>
                <w:rFonts w:asciiTheme="majorHAnsi" w:hAnsiTheme="majorHAnsi"/>
              </w:rPr>
              <w:t xml:space="preserve"> </w:t>
            </w:r>
            <w:proofErr w:type="spellStart"/>
            <w:r w:rsidRPr="00EC64A1">
              <w:rPr>
                <w:rFonts w:asciiTheme="majorHAnsi" w:hAnsiTheme="majorHAnsi"/>
              </w:rPr>
              <w:t>Ενωση</w:t>
            </w:r>
            <w:proofErr w:type="spellEnd"/>
            <w:r w:rsidRPr="00EC64A1">
              <w:rPr>
                <w:rFonts w:asciiTheme="majorHAnsi" w:hAnsiTheme="majorHAnsi"/>
              </w:rPr>
              <w:t xml:space="preserve"> Επιμελητηρίων Ελλάδος (μέσω ημών)</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Αθηνών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Θες/νίκης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Εμπορικό και Βιομηχανικό Επιμελητήριο Πειραιώς (</w:t>
            </w:r>
            <w:proofErr w:type="spellStart"/>
            <w:r w:rsidRPr="00EC64A1">
              <w:rPr>
                <w:rFonts w:asciiTheme="majorHAnsi" w:hAnsiTheme="majorHAnsi"/>
              </w:rPr>
              <w:t>μ.η</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Βιοτεχνικό Επιμελητήριο Αθηνών (μέσω ημών)</w:t>
            </w:r>
          </w:p>
          <w:p w:rsidR="005D3F86" w:rsidRPr="00EC64A1" w:rsidRDefault="005D3F86" w:rsidP="00831F49">
            <w:pPr>
              <w:rPr>
                <w:rFonts w:asciiTheme="majorHAnsi" w:hAnsiTheme="majorHAnsi"/>
              </w:rPr>
            </w:pPr>
            <w:r w:rsidRPr="00EC64A1">
              <w:rPr>
                <w:rFonts w:asciiTheme="majorHAnsi" w:hAnsiTheme="majorHAnsi"/>
              </w:rPr>
              <w:t>Βιοτεχνικό Επιμελ</w:t>
            </w:r>
            <w:r w:rsidR="00B92D55" w:rsidRPr="00EC64A1">
              <w:rPr>
                <w:rFonts w:asciiTheme="majorHAnsi" w:hAnsiTheme="majorHAnsi"/>
              </w:rPr>
              <w:t>ητήριο Θεσσαλονίκης (μέσω ημών)</w:t>
            </w:r>
          </w:p>
          <w:p w:rsidR="005D3F86" w:rsidRPr="00EC64A1" w:rsidRDefault="005D3F86" w:rsidP="00831F49">
            <w:pPr>
              <w:rPr>
                <w:rFonts w:asciiTheme="majorHAnsi" w:hAnsiTheme="majorHAnsi"/>
              </w:rPr>
            </w:pPr>
            <w:r w:rsidRPr="00EC64A1">
              <w:rPr>
                <w:rFonts w:asciiTheme="majorHAnsi" w:hAnsiTheme="majorHAnsi"/>
              </w:rPr>
              <w:t>Βιοτεχνικό Επιμελητήριο Πειραιώς (μέσω ημών)</w:t>
            </w:r>
          </w:p>
          <w:p w:rsidR="005D3F86" w:rsidRPr="00EC64A1" w:rsidRDefault="005D3F86" w:rsidP="00831F49">
            <w:pPr>
              <w:rPr>
                <w:rFonts w:asciiTheme="majorHAnsi" w:hAnsiTheme="majorHAnsi"/>
              </w:rPr>
            </w:pPr>
            <w:r w:rsidRPr="00EC64A1">
              <w:rPr>
                <w:rFonts w:asciiTheme="majorHAnsi" w:hAnsiTheme="majorHAnsi"/>
              </w:rPr>
              <w:t>Πανελλήνιο Σύνδεσμο Εξαγωγέων (ΠΣΕ) (μέσω ημών)</w:t>
            </w:r>
          </w:p>
          <w:p w:rsidR="005D3F86" w:rsidRPr="00EC64A1" w:rsidRDefault="005D3F86" w:rsidP="00831F49">
            <w:pPr>
              <w:rPr>
                <w:rFonts w:asciiTheme="majorHAnsi" w:hAnsiTheme="majorHAnsi"/>
              </w:rPr>
            </w:pPr>
            <w:r w:rsidRPr="00EC64A1">
              <w:rPr>
                <w:rFonts w:asciiTheme="majorHAnsi" w:hAnsiTheme="majorHAnsi"/>
              </w:rPr>
              <w:t>Σύνδεσμο Εξαγωγέων Βορείου Ελλάδος (ΣΕΒΕ) (</w:t>
            </w:r>
            <w:proofErr w:type="spellStart"/>
            <w:r w:rsidRPr="00EC64A1">
              <w:rPr>
                <w:rFonts w:asciiTheme="majorHAnsi" w:hAnsiTheme="majorHAnsi"/>
              </w:rPr>
              <w:t>μ.ημών</w:t>
            </w:r>
            <w:proofErr w:type="spellEnd"/>
            <w:r w:rsidRPr="00EC64A1">
              <w:rPr>
                <w:rFonts w:asciiTheme="majorHAnsi" w:hAnsiTheme="majorHAnsi"/>
              </w:rPr>
              <w:t>)</w:t>
            </w:r>
          </w:p>
          <w:p w:rsidR="005D3F86" w:rsidRPr="00EC64A1" w:rsidRDefault="005D3F86" w:rsidP="00831F49">
            <w:pPr>
              <w:rPr>
                <w:rFonts w:asciiTheme="majorHAnsi" w:hAnsiTheme="majorHAnsi"/>
              </w:rPr>
            </w:pPr>
            <w:r w:rsidRPr="00EC64A1">
              <w:rPr>
                <w:rFonts w:asciiTheme="majorHAnsi" w:hAnsiTheme="majorHAnsi"/>
              </w:rPr>
              <w:t>Σύνδεσμο Εξαγωγέων Κρήτης (ΣΕΚ) (μέσω ημών)</w:t>
            </w:r>
          </w:p>
          <w:p w:rsidR="00C22A38" w:rsidRDefault="005C71F7" w:rsidP="00831F49">
            <w:pPr>
              <w:rPr>
                <w:rFonts w:asciiTheme="majorHAnsi" w:hAnsiTheme="majorHAnsi"/>
              </w:rPr>
            </w:pPr>
            <w:proofErr w:type="spellStart"/>
            <w:r w:rsidRPr="00EC64A1">
              <w:rPr>
                <w:rFonts w:asciiTheme="majorHAnsi" w:hAnsiTheme="majorHAnsi"/>
              </w:rPr>
              <w:t>Ελληνογερμανικό</w:t>
            </w:r>
            <w:proofErr w:type="spellEnd"/>
            <w:r w:rsidRPr="00EC64A1">
              <w:rPr>
                <w:rFonts w:asciiTheme="majorHAnsi" w:hAnsiTheme="majorHAnsi"/>
              </w:rPr>
              <w:t xml:space="preserve">  </w:t>
            </w:r>
            <w:proofErr w:type="spellStart"/>
            <w:r w:rsidR="00637DD7">
              <w:rPr>
                <w:rFonts w:asciiTheme="majorHAnsi" w:hAnsiTheme="majorHAnsi"/>
              </w:rPr>
              <w:t>Βιομ</w:t>
            </w:r>
            <w:proofErr w:type="spellEnd"/>
            <w:r w:rsidR="00637DD7">
              <w:rPr>
                <w:rFonts w:asciiTheme="majorHAnsi" w:hAnsiTheme="majorHAnsi"/>
              </w:rPr>
              <w:t>. και Εμπορικό Επιμελητήριο</w:t>
            </w:r>
          </w:p>
          <w:p w:rsidR="00637DD7" w:rsidRPr="00EC64A1" w:rsidRDefault="00637DD7" w:rsidP="00831F49">
            <w:pPr>
              <w:rPr>
                <w:rFonts w:asciiTheme="majorHAnsi" w:hAnsiTheme="majorHAnsi"/>
              </w:rPr>
            </w:pPr>
            <w:r>
              <w:rPr>
                <w:rFonts w:asciiTheme="majorHAnsi" w:hAnsiTheme="majorHAnsi"/>
              </w:rPr>
              <w:t>(μέσω ημών)</w:t>
            </w:r>
          </w:p>
          <w:p w:rsidR="005C71F7" w:rsidRPr="00EC64A1" w:rsidRDefault="005C71F7" w:rsidP="00831F49">
            <w:pPr>
              <w:rPr>
                <w:rFonts w:asciiTheme="majorHAnsi" w:hAnsiTheme="majorHAnsi"/>
                <w:b/>
              </w:rPr>
            </w:pPr>
          </w:p>
        </w:tc>
      </w:tr>
      <w:tr w:rsidR="00236C82" w:rsidRPr="00EC64A1" w:rsidTr="00CB0805">
        <w:tc>
          <w:tcPr>
            <w:tcW w:w="1107" w:type="dxa"/>
            <w:hideMark/>
          </w:tcPr>
          <w:p w:rsidR="005C71F7" w:rsidRPr="00EC64A1" w:rsidRDefault="00236C82" w:rsidP="00831F49">
            <w:pPr>
              <w:rPr>
                <w:rFonts w:asciiTheme="majorHAnsi" w:hAnsiTheme="majorHAnsi"/>
              </w:rPr>
            </w:pPr>
            <w:r w:rsidRPr="00EC64A1">
              <w:rPr>
                <w:rFonts w:asciiTheme="majorHAnsi" w:hAnsiTheme="majorHAnsi"/>
              </w:rPr>
              <w:t>Ε</w:t>
            </w:r>
            <w:r w:rsidR="005C71F7" w:rsidRPr="00EC64A1">
              <w:rPr>
                <w:rFonts w:asciiTheme="majorHAnsi" w:hAnsiTheme="majorHAnsi"/>
              </w:rPr>
              <w:t xml:space="preserve">    Ε.Δ.:</w:t>
            </w:r>
          </w:p>
        </w:tc>
        <w:tc>
          <w:tcPr>
            <w:tcW w:w="407" w:type="dxa"/>
            <w:hideMark/>
          </w:tcPr>
          <w:p w:rsidR="00236C82" w:rsidRPr="00EC64A1" w:rsidRDefault="00236C82" w:rsidP="00831F49">
            <w:pPr>
              <w:rPr>
                <w:rFonts w:asciiTheme="majorHAnsi" w:hAnsiTheme="majorHAnsi"/>
              </w:rPr>
            </w:pPr>
            <w:r w:rsidRPr="00EC64A1">
              <w:rPr>
                <w:rFonts w:asciiTheme="majorHAnsi" w:hAnsiTheme="majorHAnsi"/>
              </w:rPr>
              <w:t>-</w:t>
            </w:r>
          </w:p>
        </w:tc>
        <w:tc>
          <w:tcPr>
            <w:tcW w:w="5999" w:type="dxa"/>
          </w:tcPr>
          <w:p w:rsidR="00CB0805" w:rsidRPr="00EC64A1" w:rsidRDefault="00236C82" w:rsidP="00831F49">
            <w:pPr>
              <w:rPr>
                <w:rFonts w:asciiTheme="majorHAnsi" w:hAnsiTheme="majorHAnsi"/>
              </w:rPr>
            </w:pPr>
            <w:r w:rsidRPr="00EC64A1">
              <w:rPr>
                <w:rFonts w:asciiTheme="majorHAnsi" w:hAnsiTheme="majorHAnsi"/>
              </w:rPr>
              <w:t xml:space="preserve">Γραφείο </w:t>
            </w:r>
            <w:proofErr w:type="spellStart"/>
            <w:r w:rsidRPr="00EC64A1">
              <w:rPr>
                <w:rFonts w:asciiTheme="majorHAnsi" w:hAnsiTheme="majorHAnsi"/>
              </w:rPr>
              <w:t>κ</w:t>
            </w:r>
            <w:r w:rsidR="00E30F2F" w:rsidRPr="00EC64A1">
              <w:rPr>
                <w:rFonts w:asciiTheme="majorHAnsi" w:hAnsiTheme="majorHAnsi"/>
              </w:rPr>
              <w:t>ας</w:t>
            </w:r>
            <w:proofErr w:type="spellEnd"/>
            <w:r w:rsidR="00E30F2F" w:rsidRPr="00EC64A1">
              <w:rPr>
                <w:rFonts w:asciiTheme="majorHAnsi" w:hAnsiTheme="majorHAnsi"/>
              </w:rPr>
              <w:t xml:space="preserve"> </w:t>
            </w:r>
            <w:proofErr w:type="spellStart"/>
            <w:r w:rsidR="00E30F2F" w:rsidRPr="00EC64A1">
              <w:rPr>
                <w:rFonts w:asciiTheme="majorHAnsi" w:hAnsiTheme="majorHAnsi"/>
              </w:rPr>
              <w:t>Πρέσβεως</w:t>
            </w:r>
            <w:proofErr w:type="spellEnd"/>
          </w:p>
        </w:tc>
      </w:tr>
      <w:tr w:rsidR="00E30F2F" w:rsidRPr="00EC64A1" w:rsidTr="00CB0805">
        <w:tc>
          <w:tcPr>
            <w:tcW w:w="1107" w:type="dxa"/>
          </w:tcPr>
          <w:p w:rsidR="00E30F2F" w:rsidRPr="00EC64A1" w:rsidRDefault="00E30F2F" w:rsidP="00831F49">
            <w:pPr>
              <w:rPr>
                <w:rFonts w:asciiTheme="majorHAnsi" w:hAnsiTheme="majorHAnsi"/>
              </w:rPr>
            </w:pPr>
          </w:p>
        </w:tc>
        <w:tc>
          <w:tcPr>
            <w:tcW w:w="407" w:type="dxa"/>
          </w:tcPr>
          <w:p w:rsidR="00E30F2F" w:rsidRPr="00EC64A1" w:rsidRDefault="00E30F2F" w:rsidP="00831F49">
            <w:pPr>
              <w:rPr>
                <w:rFonts w:asciiTheme="majorHAnsi" w:hAnsiTheme="majorHAnsi"/>
              </w:rPr>
            </w:pPr>
          </w:p>
        </w:tc>
        <w:tc>
          <w:tcPr>
            <w:tcW w:w="5999" w:type="dxa"/>
          </w:tcPr>
          <w:p w:rsidR="00E30F2F" w:rsidRPr="00EC64A1" w:rsidRDefault="00E30F2F" w:rsidP="00831F49">
            <w:pPr>
              <w:rPr>
                <w:rFonts w:asciiTheme="majorHAnsi" w:hAnsiTheme="majorHAnsi"/>
              </w:rPr>
            </w:pPr>
          </w:p>
        </w:tc>
      </w:tr>
    </w:tbl>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CB0805" w:rsidRPr="00EC64A1" w:rsidRDefault="00CB0805"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30F2F" w:rsidRPr="00EC64A1" w:rsidRDefault="00E30F2F" w:rsidP="00831F49">
      <w:pPr>
        <w:rPr>
          <w:rFonts w:asciiTheme="majorHAnsi" w:hAnsiTheme="majorHAnsi"/>
        </w:rPr>
      </w:pPr>
    </w:p>
    <w:p w:rsidR="00EC64A1" w:rsidRDefault="00EC64A1" w:rsidP="00831F49">
      <w:pPr>
        <w:rPr>
          <w:rFonts w:asciiTheme="majorHAnsi" w:hAnsiTheme="majorHAnsi"/>
        </w:rPr>
      </w:pPr>
    </w:p>
    <w:p w:rsidR="00811327" w:rsidRDefault="00811327" w:rsidP="00831F49">
      <w:pPr>
        <w:rPr>
          <w:rFonts w:asciiTheme="majorHAnsi" w:hAnsiTheme="majorHAnsi"/>
        </w:rPr>
      </w:pPr>
    </w:p>
    <w:p w:rsidR="00637DD7" w:rsidRDefault="00637DD7" w:rsidP="00831F49">
      <w:pPr>
        <w:rPr>
          <w:rFonts w:asciiTheme="majorHAnsi" w:hAnsiTheme="majorHAnsi"/>
        </w:rPr>
      </w:pPr>
    </w:p>
    <w:p w:rsidR="00637DD7" w:rsidRDefault="00637DD7" w:rsidP="00831F49">
      <w:pPr>
        <w:rPr>
          <w:rFonts w:asciiTheme="majorHAnsi" w:hAnsiTheme="majorHAnsi"/>
        </w:rPr>
      </w:pPr>
    </w:p>
    <w:p w:rsidR="00637DD7" w:rsidRDefault="00637DD7" w:rsidP="00831F49">
      <w:pPr>
        <w:rPr>
          <w:rFonts w:asciiTheme="majorHAnsi" w:hAnsiTheme="majorHAnsi"/>
        </w:rPr>
      </w:pPr>
    </w:p>
    <w:p w:rsidR="000A6447" w:rsidRDefault="00CB0805" w:rsidP="005572E0">
      <w:pPr>
        <w:jc w:val="both"/>
        <w:rPr>
          <w:rFonts w:asciiTheme="majorHAnsi" w:hAnsiTheme="majorHAnsi"/>
          <w:b/>
        </w:rPr>
      </w:pPr>
      <w:r w:rsidRPr="00EC64A1">
        <w:rPr>
          <w:rFonts w:asciiTheme="majorHAnsi" w:hAnsiTheme="majorHAnsi"/>
          <w:b/>
        </w:rPr>
        <w:t>ΘΕΜΑ:</w:t>
      </w:r>
      <w:r w:rsidR="00C06F64">
        <w:rPr>
          <w:rFonts w:asciiTheme="majorHAnsi" w:hAnsiTheme="majorHAnsi"/>
          <w:b/>
        </w:rPr>
        <w:t xml:space="preserve"> «Εξελίξεις σε διάφορους κλάδους της Γερμανικής Οικονομίας</w:t>
      </w:r>
      <w:r w:rsidR="005572E0">
        <w:rPr>
          <w:rFonts w:asciiTheme="majorHAnsi" w:hAnsiTheme="majorHAnsi"/>
          <w:b/>
        </w:rPr>
        <w:t xml:space="preserve"> – Βιομηχανική Παραγωγή, Εμπόριο, Αγροτικά Προϊόντα και Τουρισμός</w:t>
      </w:r>
      <w:r w:rsidR="000A6447" w:rsidRPr="00EC64A1">
        <w:rPr>
          <w:rFonts w:asciiTheme="majorHAnsi" w:hAnsiTheme="majorHAnsi"/>
          <w:b/>
        </w:rPr>
        <w:t>»</w:t>
      </w:r>
    </w:p>
    <w:p w:rsidR="00C06F64" w:rsidRDefault="00C06F64" w:rsidP="00EC64A1">
      <w:pPr>
        <w:jc w:val="both"/>
        <w:rPr>
          <w:rFonts w:asciiTheme="majorHAnsi" w:hAnsiTheme="majorHAnsi"/>
        </w:rPr>
      </w:pPr>
      <w:r>
        <w:rPr>
          <w:rFonts w:asciiTheme="majorHAnsi" w:hAnsiTheme="majorHAnsi"/>
        </w:rPr>
        <w:br/>
        <w:t>Σημαντικά στοιχεία που αφορούν στρατηγικούς κλάδους της Γερμανικής Οικονομίας δημοσιεύονται στην επίσημη ιστοσελίδα της Γερμανικής Ομοσπονδιακής Στατιστικής Αρχής (</w:t>
      </w:r>
      <w:r>
        <w:rPr>
          <w:rFonts w:asciiTheme="majorHAnsi" w:hAnsiTheme="majorHAnsi"/>
          <w:lang w:val="de-DE"/>
        </w:rPr>
        <w:t>DESTATIS</w:t>
      </w:r>
      <w:r w:rsidR="005A2F31">
        <w:rPr>
          <w:rFonts w:asciiTheme="majorHAnsi" w:hAnsiTheme="majorHAnsi"/>
        </w:rPr>
        <w:t xml:space="preserve">) και του Ινστιτούτου Οικονομικών Ερευνών. </w:t>
      </w:r>
      <w:r>
        <w:rPr>
          <w:rFonts w:asciiTheme="majorHAnsi" w:hAnsiTheme="majorHAnsi"/>
        </w:rPr>
        <w:t>Πιο αναλυτικά και ανά κλάδο η κατάσταση έχει ως εξής:</w:t>
      </w:r>
    </w:p>
    <w:p w:rsidR="00C06F64" w:rsidRDefault="00C06F64" w:rsidP="00EC64A1">
      <w:pPr>
        <w:jc w:val="both"/>
        <w:rPr>
          <w:rFonts w:asciiTheme="majorHAnsi" w:hAnsiTheme="majorHAnsi"/>
        </w:rPr>
      </w:pPr>
    </w:p>
    <w:p w:rsidR="00283D86" w:rsidRDefault="00C06F64" w:rsidP="00EC64A1">
      <w:pPr>
        <w:jc w:val="both"/>
        <w:rPr>
          <w:rFonts w:asciiTheme="majorHAnsi" w:hAnsiTheme="majorHAnsi"/>
        </w:rPr>
      </w:pPr>
      <w:r>
        <w:rPr>
          <w:rFonts w:asciiTheme="majorHAnsi" w:hAnsiTheme="majorHAnsi"/>
        </w:rPr>
        <w:lastRenderedPageBreak/>
        <w:t xml:space="preserve">Η πραγματική </w:t>
      </w:r>
      <w:r w:rsidR="005A2F31">
        <w:rPr>
          <w:rFonts w:asciiTheme="majorHAnsi" w:hAnsiTheme="majorHAnsi"/>
        </w:rPr>
        <w:t xml:space="preserve">βιομηχανική παραγωγή παρουσίασε αισθητή μείωση </w:t>
      </w:r>
      <w:r>
        <w:rPr>
          <w:rFonts w:asciiTheme="majorHAnsi" w:hAnsiTheme="majorHAnsi"/>
        </w:rPr>
        <w:t xml:space="preserve">τον μήνα Φεβρουάριο </w:t>
      </w:r>
      <w:proofErr w:type="spellStart"/>
      <w:r>
        <w:rPr>
          <w:rFonts w:asciiTheme="majorHAnsi" w:hAnsiTheme="majorHAnsi"/>
        </w:rPr>
        <w:t>τ.έ</w:t>
      </w:r>
      <w:proofErr w:type="spellEnd"/>
      <w:r>
        <w:rPr>
          <w:rFonts w:asciiTheme="majorHAnsi" w:hAnsiTheme="majorHAnsi"/>
        </w:rPr>
        <w:t xml:space="preserve">. κατά 6,4% σε σύγκριση προς τον αντίστοιχο μήνα του 2020. Η μείωση αυτή αφορά σε όλους τους κλάδους της βιομηχανικής παραγωγής, εκτός της ενέργειας και των κατασκευών. Μείωση καταγράφεται επίσης και στην παραγωγή κεφαλαιουχικών αγαθών της τάξεως του 3,2% καθώς και στην παραγωγή ενδιάμεσων αγαθών κατά 1,0%. </w:t>
      </w:r>
      <w:r w:rsidR="00283D86">
        <w:rPr>
          <w:rFonts w:asciiTheme="majorHAnsi" w:hAnsiTheme="majorHAnsi"/>
        </w:rPr>
        <w:t xml:space="preserve">Αντίστοιχα η παραγωγή καταναλωτικών αγαθών παρουσίασε, για το ίδιο χρονικό διάστημα, ελαφρά αύξηση 0,2%. </w:t>
      </w:r>
      <w:proofErr w:type="spellStart"/>
      <w:r w:rsidR="00283D86">
        <w:rPr>
          <w:rFonts w:asciiTheme="majorHAnsi" w:hAnsiTheme="majorHAnsi"/>
        </w:rPr>
        <w:t>Οσον</w:t>
      </w:r>
      <w:proofErr w:type="spellEnd"/>
      <w:r w:rsidR="00283D86">
        <w:rPr>
          <w:rFonts w:asciiTheme="majorHAnsi" w:hAnsiTheme="majorHAnsi"/>
        </w:rPr>
        <w:t xml:space="preserve"> αφορά τους στρατηγικούς κλάδους της ενέργειας και των κατασκευών, για μεν την ενέργεια καταγράφεται, για τον μήνα Φεβρουάριο </w:t>
      </w:r>
      <w:proofErr w:type="spellStart"/>
      <w:r w:rsidR="00283D86">
        <w:rPr>
          <w:rFonts w:asciiTheme="majorHAnsi" w:hAnsiTheme="majorHAnsi"/>
        </w:rPr>
        <w:t>τ.έ</w:t>
      </w:r>
      <w:proofErr w:type="spellEnd"/>
      <w:r w:rsidR="00283D86">
        <w:rPr>
          <w:rFonts w:asciiTheme="majorHAnsi" w:hAnsiTheme="majorHAnsi"/>
        </w:rPr>
        <w:t>., μείωση 1,0% και στις</w:t>
      </w:r>
      <w:r w:rsidR="005A2F31">
        <w:rPr>
          <w:rFonts w:asciiTheme="majorHAnsi" w:hAnsiTheme="majorHAnsi"/>
        </w:rPr>
        <w:t xml:space="preserve"> κατασκευές </w:t>
      </w:r>
      <w:r w:rsidR="00283D86">
        <w:rPr>
          <w:rFonts w:asciiTheme="majorHAnsi" w:hAnsiTheme="majorHAnsi"/>
        </w:rPr>
        <w:t>η μείωση καταγράφεται σε 1,3%.  Επίσης τον Ιανουάριο 2021 ο κύκλος εργασιών στον κατασκευαστικό τομέα μειώθηκε κατά 15,6% έναντι αντιστοίχου μηνός του 2020.</w:t>
      </w:r>
    </w:p>
    <w:p w:rsidR="00283D86" w:rsidRDefault="00283D86" w:rsidP="00EC64A1">
      <w:pPr>
        <w:jc w:val="both"/>
        <w:rPr>
          <w:rFonts w:asciiTheme="majorHAnsi" w:hAnsiTheme="majorHAnsi"/>
        </w:rPr>
      </w:pPr>
    </w:p>
    <w:p w:rsidR="00CA6067" w:rsidRDefault="00283D86" w:rsidP="00EC64A1">
      <w:pPr>
        <w:jc w:val="both"/>
        <w:rPr>
          <w:rFonts w:asciiTheme="majorHAnsi" w:hAnsiTheme="majorHAnsi"/>
        </w:rPr>
      </w:pPr>
      <w:r>
        <w:rPr>
          <w:rFonts w:asciiTheme="majorHAnsi" w:hAnsiTheme="majorHAnsi"/>
        </w:rPr>
        <w:t>Άλλοι σημαντικοί τομείς</w:t>
      </w:r>
      <w:r w:rsidR="00CA6067">
        <w:rPr>
          <w:rFonts w:asciiTheme="majorHAnsi" w:hAnsiTheme="majorHAnsi"/>
        </w:rPr>
        <w:t xml:space="preserve">, </w:t>
      </w:r>
      <w:r w:rsidR="00483FA8">
        <w:rPr>
          <w:rFonts w:asciiTheme="majorHAnsi" w:hAnsiTheme="majorHAnsi"/>
        </w:rPr>
        <w:t xml:space="preserve">από την εξέλιξη </w:t>
      </w:r>
      <w:r>
        <w:rPr>
          <w:rFonts w:asciiTheme="majorHAnsi" w:hAnsiTheme="majorHAnsi"/>
        </w:rPr>
        <w:t>των ο</w:t>
      </w:r>
      <w:r w:rsidR="00CA6067">
        <w:rPr>
          <w:rFonts w:asciiTheme="majorHAnsi" w:hAnsiTheme="majorHAnsi"/>
        </w:rPr>
        <w:t xml:space="preserve">ποίων εξαρτάται σε μεγάλο βαθμό η ανάκαμψη της γ/οικονομίας εν μέσω των ιδιαίτερων συνθηκών και της κατάστασης αβεβαιότητας που καλούνται να αντιμετωπίσουν οι περισσότερες επιχειρήσεις, ανεξαρτήτως κλάδου, είναι οι τιμές πώλησης στο χονδρικό εμπόριο, οι τιμές παραγωγής αγροτικών προϊόντων, ο </w:t>
      </w:r>
      <w:r w:rsidR="00FD0324">
        <w:rPr>
          <w:rFonts w:asciiTheme="majorHAnsi" w:hAnsiTheme="majorHAnsi"/>
        </w:rPr>
        <w:t xml:space="preserve">τουρισμός εν γένει και ο αριθμός των διανυκτερεύσεων και ειδικότερα ο επιχειρηματικός τουρισμός. </w:t>
      </w:r>
    </w:p>
    <w:p w:rsidR="00CA6067" w:rsidRDefault="00CA6067" w:rsidP="00EC64A1">
      <w:pPr>
        <w:jc w:val="both"/>
        <w:rPr>
          <w:rFonts w:asciiTheme="majorHAnsi" w:hAnsiTheme="majorHAnsi"/>
        </w:rPr>
      </w:pPr>
    </w:p>
    <w:p w:rsidR="00CA6067" w:rsidRPr="00CA6067" w:rsidRDefault="00CA6067" w:rsidP="00EC64A1">
      <w:pPr>
        <w:jc w:val="both"/>
        <w:rPr>
          <w:rFonts w:asciiTheme="majorHAnsi" w:hAnsiTheme="majorHAnsi"/>
        </w:rPr>
      </w:pPr>
      <w:r>
        <w:rPr>
          <w:rFonts w:asciiTheme="majorHAnsi" w:hAnsiTheme="majorHAnsi"/>
        </w:rPr>
        <w:t>Πιο αναλυτικά οι τιμές</w:t>
      </w:r>
      <w:r w:rsidR="001C666B">
        <w:rPr>
          <w:rFonts w:asciiTheme="majorHAnsi" w:hAnsiTheme="majorHAnsi"/>
        </w:rPr>
        <w:t xml:space="preserve"> πώλησης στο </w:t>
      </w:r>
      <w:r>
        <w:rPr>
          <w:rFonts w:asciiTheme="majorHAnsi" w:hAnsiTheme="majorHAnsi"/>
        </w:rPr>
        <w:t xml:space="preserve">χονδρεμπόριο </w:t>
      </w:r>
      <w:r w:rsidR="006D4914">
        <w:rPr>
          <w:rFonts w:asciiTheme="majorHAnsi" w:hAnsiTheme="majorHAnsi"/>
        </w:rPr>
        <w:t xml:space="preserve">αυξήθηκαν το Μάρτιο 2021 κατά 4,4% έναντι του αντίστοιχου μήνα του 2020. Τον Φεβρουάριο του 2021 ο ετήσιος ρυθμός μεταβολής των τιμών πώλησης ανήλθε στο 2,3%, ενώ για τον Ιανουάριο 2021 </w:t>
      </w:r>
      <w:r w:rsidR="00FD0324">
        <w:rPr>
          <w:rFonts w:asciiTheme="majorHAnsi" w:hAnsiTheme="majorHAnsi"/>
        </w:rPr>
        <w:t xml:space="preserve">ο </w:t>
      </w:r>
      <w:r w:rsidR="006D4914">
        <w:rPr>
          <w:rFonts w:asciiTheme="majorHAnsi" w:hAnsiTheme="majorHAnsi"/>
        </w:rPr>
        <w:t>σχετικός δείκτης δεν παρουσίασε σημαντικές μεταβολές έναντι του αντίστοιχου μήνα</w:t>
      </w:r>
      <w:r w:rsidR="00483FA8">
        <w:rPr>
          <w:rFonts w:asciiTheme="majorHAnsi" w:hAnsiTheme="majorHAnsi"/>
        </w:rPr>
        <w:t xml:space="preserve"> του 2020. Τέλος η </w:t>
      </w:r>
      <w:r w:rsidR="006D4914">
        <w:rPr>
          <w:rFonts w:asciiTheme="majorHAnsi" w:hAnsiTheme="majorHAnsi"/>
        </w:rPr>
        <w:t xml:space="preserve">αύξηση του δείκτη, στο χρονικό διάστημα Φεβρουαρίου – Μαρτίου 2021, ανήλθε σε 1,7%. </w:t>
      </w:r>
    </w:p>
    <w:p w:rsidR="00C06F64" w:rsidRDefault="00C06F64" w:rsidP="00FC0B03">
      <w:pPr>
        <w:ind w:left="4320"/>
        <w:rPr>
          <w:rFonts w:asciiTheme="majorHAnsi" w:hAnsiTheme="majorHAnsi"/>
        </w:rPr>
      </w:pPr>
    </w:p>
    <w:p w:rsidR="001C666B" w:rsidRDefault="001C666B" w:rsidP="001C666B">
      <w:pPr>
        <w:jc w:val="both"/>
        <w:rPr>
          <w:rFonts w:asciiTheme="majorHAnsi" w:hAnsiTheme="majorHAnsi"/>
          <w:lang w:val="de-DE"/>
        </w:rPr>
      </w:pPr>
      <w:r>
        <w:rPr>
          <w:rFonts w:asciiTheme="majorHAnsi" w:hAnsiTheme="majorHAnsi"/>
        </w:rPr>
        <w:t xml:space="preserve">Οι τιμές των αγροτικών προϊόντων ήταν κατά 4,6% χαμηλότερες τον Φεβρουάριο του 2021 έναντι του αντίστοιχου μήνα του 2020.  Επίσης, σύμφωνα με τα στοιχεία της Γερμανικής Ομοσπονδιακής Στατιστικής Αρχής, οι τιμές κατέγραψαν αύξηση 2,1% στο χρονικό διάστημα Ιανουαρίου – Φεβρουαρίου 2021. </w:t>
      </w:r>
      <w:r w:rsidR="00647E1D">
        <w:rPr>
          <w:rFonts w:asciiTheme="majorHAnsi" w:hAnsiTheme="majorHAnsi"/>
        </w:rPr>
        <w:t xml:space="preserve">Οι εξελίξεις, όσον αφορά τις τιμές των αγροτικών προϊόντων, έφεραν στην επιφάνεια και μεγάλες διαφορές μεταξύ προϊόντων </w:t>
      </w:r>
      <w:proofErr w:type="spellStart"/>
      <w:r w:rsidR="00647E1D">
        <w:rPr>
          <w:rFonts w:asciiTheme="majorHAnsi" w:hAnsiTheme="majorHAnsi"/>
        </w:rPr>
        <w:t>ζωϊκής</w:t>
      </w:r>
      <w:proofErr w:type="spellEnd"/>
      <w:r w:rsidR="00647E1D">
        <w:rPr>
          <w:rFonts w:asciiTheme="majorHAnsi" w:hAnsiTheme="majorHAnsi"/>
        </w:rPr>
        <w:t xml:space="preserve"> και φυτικής προέλευσης. </w:t>
      </w:r>
    </w:p>
    <w:p w:rsidR="002A6589" w:rsidRDefault="002A6589" w:rsidP="001C666B">
      <w:pPr>
        <w:jc w:val="both"/>
        <w:rPr>
          <w:rFonts w:asciiTheme="majorHAnsi" w:hAnsiTheme="majorHAnsi"/>
          <w:lang w:val="de-DE"/>
        </w:rPr>
      </w:pPr>
    </w:p>
    <w:p w:rsidR="002A6589" w:rsidRDefault="002A6589" w:rsidP="001C666B">
      <w:pPr>
        <w:jc w:val="both"/>
        <w:rPr>
          <w:rFonts w:asciiTheme="majorHAnsi" w:hAnsiTheme="majorHAnsi"/>
        </w:rPr>
      </w:pPr>
      <w:r>
        <w:rPr>
          <w:rFonts w:asciiTheme="majorHAnsi" w:hAnsiTheme="majorHAnsi"/>
        </w:rPr>
        <w:t>Ιδιαίτερο ενδιαφέρον υπάρχει για τον τομέα του τουρισμού, ο οποίος έχει πληγεί σε μεγάλο βαθμό από τη κρίση της πανδημί</w:t>
      </w:r>
      <w:r w:rsidR="00FD0324">
        <w:rPr>
          <w:rFonts w:asciiTheme="majorHAnsi" w:hAnsiTheme="majorHAnsi"/>
        </w:rPr>
        <w:t xml:space="preserve">ας. Μεγάλη ανησυχία υπάρχει κυρίως </w:t>
      </w:r>
      <w:r>
        <w:rPr>
          <w:rFonts w:asciiTheme="majorHAnsi" w:hAnsiTheme="majorHAnsi"/>
        </w:rPr>
        <w:t>για τον επιχειρηματικό τουρισμό με αποτέλεσμα η κρίση της πανδημίας να έχει καθηλώσει ένα μεγάλο αριθμό επιχειρηματιών. Τα επιχειρηματικά ταξίδια μπαίνουν σε</w:t>
      </w:r>
      <w:r w:rsidR="003C70F4">
        <w:rPr>
          <w:rFonts w:asciiTheme="majorHAnsi" w:hAnsiTheme="majorHAnsi"/>
        </w:rPr>
        <w:t xml:space="preserve"> άλλη οικονομική λογική, ενώ δεν αναμένεται άμεσα επιστροφή στα παλιά καλά χρόνια. Για να υπάρχει πεδίο σύγκρισης το 2019, έτος πριν ξεσπάσει η κρίση της πανδημίας του κορωνοϊού, οι περισσότερες των γερμανικών επιχειρήσεων και ο κρατικός τομέας ενέκριναν σε μεγάλο βαθμό τα ταξίδια εργαζομένων τους, ανεξαρτήτως κόστους. Σύμφωνα με τον Γερμανικό Σύνδεσμο </w:t>
      </w:r>
      <w:proofErr w:type="spellStart"/>
      <w:r w:rsidR="003C70F4">
        <w:rPr>
          <w:rFonts w:asciiTheme="majorHAnsi" w:hAnsiTheme="majorHAnsi"/>
        </w:rPr>
        <w:t>Ταξιδίων</w:t>
      </w:r>
      <w:proofErr w:type="spellEnd"/>
      <w:r w:rsidR="003C70F4">
        <w:rPr>
          <w:rFonts w:asciiTheme="majorHAnsi" w:hAnsiTheme="majorHAnsi"/>
        </w:rPr>
        <w:t xml:space="preserve"> Μάνατζερ (</w:t>
      </w:r>
      <w:r w:rsidR="003C70F4">
        <w:rPr>
          <w:rFonts w:asciiTheme="majorHAnsi" w:hAnsiTheme="majorHAnsi"/>
          <w:lang w:val="de-DE"/>
        </w:rPr>
        <w:t>VDR</w:t>
      </w:r>
      <w:r w:rsidR="003C70F4" w:rsidRPr="003C70F4">
        <w:rPr>
          <w:rFonts w:asciiTheme="majorHAnsi" w:hAnsiTheme="majorHAnsi"/>
        </w:rPr>
        <w:t xml:space="preserve">), </w:t>
      </w:r>
      <w:r w:rsidR="003C70F4">
        <w:rPr>
          <w:rFonts w:asciiTheme="majorHAnsi" w:hAnsiTheme="majorHAnsi"/>
        </w:rPr>
        <w:t>οι δαπάνες αυξήθηκαν κατά 3,5% σε σχέση</w:t>
      </w:r>
      <w:r w:rsidR="00B725F9">
        <w:rPr>
          <w:rFonts w:asciiTheme="majorHAnsi" w:hAnsiTheme="majorHAnsi"/>
        </w:rPr>
        <w:t xml:space="preserve"> με το 2018, ήτοι 55,3 δις €. </w:t>
      </w:r>
      <w:r w:rsidR="003C70F4">
        <w:rPr>
          <w:rFonts w:asciiTheme="majorHAnsi" w:hAnsiTheme="majorHAnsi"/>
        </w:rPr>
        <w:t>Μία τέτοια χρονιά ρεκόρ ανήκει πλέον στο παρελθόν. Ο Γερμανικός κλαδικός φορέας προβλέπει ότι την εποχή μετά την πανδημία η ταξιδιωτική κινητικότητα των επιχειρηματιών θα μειωθεί μεταξύ 10% και 30% σε σχέση με όσα ίσχυαν πριν την πανδημία.</w:t>
      </w:r>
    </w:p>
    <w:p w:rsidR="003C70F4" w:rsidRDefault="003C70F4" w:rsidP="001C666B">
      <w:pPr>
        <w:jc w:val="both"/>
        <w:rPr>
          <w:rFonts w:asciiTheme="majorHAnsi" w:hAnsiTheme="majorHAnsi"/>
        </w:rPr>
      </w:pPr>
    </w:p>
    <w:p w:rsidR="003C70F4" w:rsidRDefault="008A59F5" w:rsidP="001C666B">
      <w:pPr>
        <w:jc w:val="both"/>
        <w:rPr>
          <w:rFonts w:asciiTheme="majorHAnsi" w:hAnsiTheme="majorHAnsi"/>
        </w:rPr>
      </w:pPr>
      <w:r>
        <w:rPr>
          <w:rFonts w:asciiTheme="majorHAnsi" w:hAnsiTheme="majorHAnsi"/>
        </w:rPr>
        <w:t xml:space="preserve">Σύμφωνα τέλος με έρευνα του Ινστιτούτου Οικονομικών Ερευνών το 57% των Γερμανών επιχειρηματιών δηλώνει πως θεωρεί πολύ πιθανό να περιορίσει γενικά τα υπηρεσιακά ταξίδια ως απότοκο της πανδημίας. Στην πρώτη θέση με ποσοστό 64% βρίσκονται εκπρόσωποι κλάδων της βιομηχανίας ακολουθούμενοι από εκπροσώπους επιχειρήσεων παροχής υπηρεσιών. Οι περισσότερες των επιχειρήσεων κινούνται με βάση την αρχή, βλέποντας και κάνοντας και θέλουν να πάρουν αποφάσεις, αφότου </w:t>
      </w:r>
      <w:r>
        <w:rPr>
          <w:rFonts w:asciiTheme="majorHAnsi" w:hAnsiTheme="majorHAnsi"/>
        </w:rPr>
        <w:lastRenderedPageBreak/>
        <w:t xml:space="preserve">περάσει η κρίση της πανδημίας. Για προορισμούς στο εσωτερικό της Γερμανίας τρείς στις τέσσερεις επιχειρήσεις δηλώνουν ότι θα επιστρέψουν στο αυτοκίνητο ως βασικό μέσο μετακίνησης. </w:t>
      </w:r>
    </w:p>
    <w:p w:rsidR="008A59F5" w:rsidRDefault="008A59F5" w:rsidP="001C666B">
      <w:pPr>
        <w:jc w:val="both"/>
        <w:rPr>
          <w:rFonts w:asciiTheme="majorHAnsi" w:hAnsiTheme="majorHAnsi"/>
        </w:rPr>
      </w:pPr>
    </w:p>
    <w:p w:rsidR="00B725F9" w:rsidRDefault="00B725F9" w:rsidP="001C666B">
      <w:pPr>
        <w:jc w:val="both"/>
        <w:rPr>
          <w:rFonts w:asciiTheme="majorHAnsi" w:hAnsiTheme="majorHAnsi"/>
        </w:rPr>
      </w:pPr>
      <w:r>
        <w:rPr>
          <w:rFonts w:asciiTheme="majorHAnsi" w:hAnsiTheme="majorHAnsi"/>
        </w:rPr>
        <w:t>Το κόστος ανά ταξίδι υπολογίζεται ότι θα ανέβει. Σχεδόν το 90% των ερωτηθέντων επιχειρηματιών υπολογίζει ότι ο σχεδιασμός μετακινήσεων θα γίνει περισσότερο πολύπλοκος και με κόστος αρκετά αυξημένο. Βέβαια στον μελλοντικό σχεδιασμό θα υπάρχουν και άλλα κριτήρια, όπως κατά πόσο ένα ταξίδι είναι πραγματικά απαραίτητο. Η μείωση της κινητικότητας θα μπορούσε να έχει σοβαρές επιπτώσεις και στην επιχειρηματική δραστηριότητα. Για παρ</w:t>
      </w:r>
      <w:r w:rsidR="00FD0324">
        <w:rPr>
          <w:rFonts w:asciiTheme="majorHAnsi" w:hAnsiTheme="majorHAnsi"/>
        </w:rPr>
        <w:t xml:space="preserve">άδειγμα ένα υψηλό ποσοστό 60% </w:t>
      </w:r>
      <w:r>
        <w:rPr>
          <w:rFonts w:asciiTheme="majorHAnsi" w:hAnsiTheme="majorHAnsi"/>
        </w:rPr>
        <w:t xml:space="preserve">των ερωτηθέντων δηλώνει ότι υπολογίζει πως θα χάσει πελάτες και ένα 70% θα αυξηθεί το κόστος παραγωγής και παροχής υπηρεσιών. </w:t>
      </w:r>
    </w:p>
    <w:p w:rsidR="00B725F9" w:rsidRDefault="00B725F9" w:rsidP="001C666B">
      <w:pPr>
        <w:jc w:val="both"/>
        <w:rPr>
          <w:rFonts w:asciiTheme="majorHAnsi" w:hAnsiTheme="majorHAnsi"/>
        </w:rPr>
      </w:pPr>
    </w:p>
    <w:p w:rsidR="008A59F5" w:rsidRPr="00B725F9" w:rsidRDefault="008A59F5" w:rsidP="001C666B">
      <w:pPr>
        <w:jc w:val="both"/>
        <w:rPr>
          <w:rFonts w:asciiTheme="majorHAnsi" w:hAnsiTheme="majorHAnsi"/>
        </w:rPr>
      </w:pPr>
      <w:r>
        <w:rPr>
          <w:rFonts w:asciiTheme="majorHAnsi" w:hAnsiTheme="majorHAnsi"/>
        </w:rPr>
        <w:t>Η Γερμανική Ομοσπονδιακή Στατιστική Αρχή (</w:t>
      </w:r>
      <w:r>
        <w:rPr>
          <w:rFonts w:asciiTheme="majorHAnsi" w:hAnsiTheme="majorHAnsi"/>
          <w:lang w:val="de-DE"/>
        </w:rPr>
        <w:t>DESTATIS</w:t>
      </w:r>
      <w:r w:rsidRPr="008A59F5">
        <w:rPr>
          <w:rFonts w:asciiTheme="majorHAnsi" w:hAnsiTheme="majorHAnsi"/>
        </w:rPr>
        <w:t xml:space="preserve">) </w:t>
      </w:r>
      <w:r w:rsidR="00B725F9">
        <w:rPr>
          <w:rFonts w:asciiTheme="majorHAnsi" w:hAnsiTheme="majorHAnsi"/>
        </w:rPr>
        <w:t xml:space="preserve">δημοσιεύει αναλυτικά στοιχεία για τον αριθμό των διανυκτερεύσεων, κυρίως τουριστών. Για τον Φεβρουάριο 2021 καταγράφεται σημαντική μείωση, 76,0% ήτοι 7,2 εκατομμύρια € σε σύγκριση με τον αντίστοιχο μήνα του περασμένου έτους. Οι μειώσεις αυτές αφορούν διανυκτερεύσεις είτε σε καταλύματα με 10 ή περισσότερα κρεβάτια είτε σε τουριστικά κάμπινγκ με 10 ή περισσότερες θέσεις. </w:t>
      </w:r>
    </w:p>
    <w:p w:rsidR="00C06F64" w:rsidRDefault="00C06F64" w:rsidP="00FC0B03">
      <w:pPr>
        <w:ind w:left="4320"/>
        <w:rPr>
          <w:rFonts w:asciiTheme="majorHAnsi" w:hAnsiTheme="majorHAnsi"/>
        </w:rPr>
      </w:pPr>
    </w:p>
    <w:p w:rsidR="00C06F64" w:rsidRDefault="00C06F64" w:rsidP="00FC0B03">
      <w:pPr>
        <w:ind w:left="4320"/>
        <w:rPr>
          <w:rFonts w:asciiTheme="majorHAnsi" w:hAnsiTheme="majorHAnsi"/>
        </w:rPr>
      </w:pPr>
    </w:p>
    <w:p w:rsidR="00C06F64" w:rsidRDefault="00C06F64" w:rsidP="00FC0B03">
      <w:pPr>
        <w:ind w:left="4320"/>
        <w:rPr>
          <w:rFonts w:asciiTheme="majorHAnsi" w:hAnsiTheme="majorHAnsi"/>
        </w:rPr>
      </w:pPr>
    </w:p>
    <w:p w:rsidR="00C06F64" w:rsidRDefault="00C06F64" w:rsidP="00FC0B03">
      <w:pPr>
        <w:ind w:left="4320"/>
        <w:rPr>
          <w:rFonts w:asciiTheme="majorHAnsi" w:hAnsiTheme="majorHAnsi"/>
        </w:rPr>
      </w:pPr>
    </w:p>
    <w:p w:rsidR="00FC0B03" w:rsidRDefault="00FC0B03" w:rsidP="00B725F9">
      <w:pPr>
        <w:rPr>
          <w:rFonts w:asciiTheme="majorHAnsi" w:hAnsiTheme="majorHAnsi"/>
        </w:rPr>
      </w:pPr>
    </w:p>
    <w:p w:rsidR="00B725F9" w:rsidRDefault="00B725F9" w:rsidP="00B725F9">
      <w:pPr>
        <w:rPr>
          <w:rFonts w:asciiTheme="majorHAnsi" w:hAnsiTheme="majorHAnsi"/>
        </w:rPr>
      </w:pPr>
    </w:p>
    <w:p w:rsidR="00B725F9" w:rsidRDefault="00B725F9" w:rsidP="00B725F9">
      <w:pPr>
        <w:rPr>
          <w:rFonts w:asciiTheme="majorHAnsi" w:hAnsiTheme="majorHAnsi"/>
        </w:rPr>
      </w:pPr>
    </w:p>
    <w:p w:rsidR="00B725F9" w:rsidRDefault="00B725F9" w:rsidP="00B725F9">
      <w:pPr>
        <w:rPr>
          <w:rFonts w:asciiTheme="majorHAnsi" w:hAnsiTheme="majorHAnsi"/>
        </w:rPr>
      </w:pPr>
    </w:p>
    <w:p w:rsidR="00B725F9" w:rsidRDefault="00B725F9" w:rsidP="00B725F9">
      <w:pPr>
        <w:rPr>
          <w:rFonts w:asciiTheme="majorHAnsi" w:hAnsiTheme="majorHAnsi"/>
        </w:rPr>
      </w:pPr>
    </w:p>
    <w:p w:rsidR="00FC0B03" w:rsidRDefault="00FC0B03" w:rsidP="00FC0B03">
      <w:pPr>
        <w:ind w:left="4320"/>
        <w:rPr>
          <w:rFonts w:asciiTheme="majorHAnsi" w:hAnsiTheme="majorHAnsi"/>
        </w:rPr>
      </w:pPr>
      <w:r>
        <w:rPr>
          <w:rFonts w:asciiTheme="majorHAnsi" w:hAnsiTheme="majorHAnsi"/>
        </w:rPr>
        <w:t>Ο Προϊστάμενος</w:t>
      </w:r>
    </w:p>
    <w:p w:rsidR="003A10DF" w:rsidRDefault="003A10DF" w:rsidP="00831F49">
      <w:pPr>
        <w:rPr>
          <w:rFonts w:asciiTheme="majorHAnsi" w:hAnsiTheme="majorHAnsi"/>
        </w:rPr>
      </w:pPr>
    </w:p>
    <w:p w:rsidR="003A10DF" w:rsidRPr="00EC64A1" w:rsidRDefault="003A10DF" w:rsidP="00831F49">
      <w:pPr>
        <w:rPr>
          <w:rFonts w:asciiTheme="majorHAnsi" w:hAnsiTheme="majorHAnsi"/>
        </w:rPr>
      </w:pPr>
    </w:p>
    <w:p w:rsidR="00CB0805" w:rsidRPr="00EC64A1" w:rsidRDefault="00CB0805" w:rsidP="00831F49">
      <w:pPr>
        <w:rPr>
          <w:rFonts w:asciiTheme="majorHAnsi" w:hAnsiTheme="majorHAnsi"/>
          <w:b/>
        </w:rPr>
      </w:pPr>
      <w:r w:rsidRPr="00EC64A1">
        <w:rPr>
          <w:rFonts w:asciiTheme="majorHAnsi" w:hAnsiTheme="majorHAnsi"/>
        </w:rPr>
        <w:t xml:space="preserve">                                                                </w:t>
      </w:r>
      <w:r w:rsidR="00311BAC" w:rsidRPr="00EC64A1">
        <w:rPr>
          <w:rFonts w:asciiTheme="majorHAnsi" w:hAnsiTheme="majorHAnsi"/>
        </w:rPr>
        <w:t xml:space="preserve">         </w:t>
      </w:r>
      <w:r w:rsidR="00594154" w:rsidRPr="00EC64A1">
        <w:rPr>
          <w:rFonts w:asciiTheme="majorHAnsi" w:hAnsiTheme="majorHAnsi"/>
        </w:rPr>
        <w:t xml:space="preserve"> </w:t>
      </w:r>
      <w:r w:rsidR="00311BAC" w:rsidRPr="00EC64A1">
        <w:rPr>
          <w:rFonts w:asciiTheme="majorHAnsi" w:hAnsiTheme="majorHAnsi"/>
        </w:rPr>
        <w:t xml:space="preserve"> </w:t>
      </w:r>
      <w:r w:rsidR="00FC0B03">
        <w:rPr>
          <w:rFonts w:asciiTheme="majorHAnsi" w:hAnsiTheme="majorHAnsi"/>
        </w:rPr>
        <w:t xml:space="preserve">   </w:t>
      </w:r>
      <w:r w:rsidRPr="00EC64A1">
        <w:rPr>
          <w:rFonts w:asciiTheme="majorHAnsi" w:hAnsiTheme="majorHAnsi"/>
        </w:rPr>
        <w:t xml:space="preserve">Θεόδωρος </w:t>
      </w:r>
      <w:proofErr w:type="spellStart"/>
      <w:r w:rsidRPr="00EC64A1">
        <w:rPr>
          <w:rFonts w:asciiTheme="majorHAnsi" w:hAnsiTheme="majorHAnsi"/>
        </w:rPr>
        <w:t>Ξυπολιάς</w:t>
      </w:r>
      <w:proofErr w:type="spellEnd"/>
    </w:p>
    <w:p w:rsidR="00CB0805" w:rsidRPr="00EC64A1" w:rsidRDefault="00CB0805" w:rsidP="00831F49">
      <w:pPr>
        <w:rPr>
          <w:rFonts w:asciiTheme="majorHAnsi" w:hAnsiTheme="majorHAnsi"/>
        </w:rPr>
      </w:pPr>
      <w:r w:rsidRPr="00EC64A1">
        <w:rPr>
          <w:rFonts w:asciiTheme="majorHAnsi" w:hAnsiTheme="majorHAnsi"/>
        </w:rPr>
        <w:t xml:space="preserve">                                                                 </w:t>
      </w:r>
      <w:r w:rsidR="00311BAC" w:rsidRPr="00EC64A1">
        <w:rPr>
          <w:rFonts w:asciiTheme="majorHAnsi" w:hAnsiTheme="majorHAnsi"/>
        </w:rPr>
        <w:t xml:space="preserve">         </w:t>
      </w:r>
      <w:r w:rsidR="00594154" w:rsidRPr="00EC64A1">
        <w:rPr>
          <w:rFonts w:asciiTheme="majorHAnsi" w:hAnsiTheme="majorHAnsi"/>
        </w:rPr>
        <w:t xml:space="preserve"> </w:t>
      </w:r>
      <w:r w:rsidR="00311BAC" w:rsidRPr="00EC64A1">
        <w:rPr>
          <w:rFonts w:asciiTheme="majorHAnsi" w:hAnsiTheme="majorHAnsi"/>
        </w:rPr>
        <w:t xml:space="preserve"> </w:t>
      </w:r>
      <w:r w:rsidR="00FC0B03">
        <w:rPr>
          <w:rFonts w:asciiTheme="majorHAnsi" w:hAnsiTheme="majorHAnsi"/>
        </w:rPr>
        <w:t xml:space="preserve">    </w:t>
      </w:r>
      <w:r w:rsidRPr="00EC64A1">
        <w:rPr>
          <w:rFonts w:asciiTheme="majorHAnsi" w:hAnsiTheme="majorHAnsi"/>
        </w:rPr>
        <w:t xml:space="preserve">Σύμβουλος ΟΕΥ Α΄ </w:t>
      </w:r>
    </w:p>
    <w:p w:rsidR="004C5154" w:rsidRPr="00EC64A1" w:rsidRDefault="004C5154" w:rsidP="00831F49">
      <w:pPr>
        <w:rPr>
          <w:rFonts w:asciiTheme="majorHAnsi" w:hAnsiTheme="majorHAnsi"/>
        </w:rPr>
      </w:pPr>
      <w:r w:rsidRPr="00EC64A1">
        <w:rPr>
          <w:rFonts w:asciiTheme="majorHAnsi" w:hAnsiTheme="majorHAnsi"/>
        </w:rPr>
        <w:br w:type="page"/>
      </w:r>
    </w:p>
    <w:p w:rsidR="001D54DA" w:rsidRPr="00E74D7E" w:rsidRDefault="004C5154" w:rsidP="00831F49">
      <w:r>
        <w:lastRenderedPageBreak/>
        <w:br w:type="textWrapping" w:clear="all"/>
      </w:r>
    </w:p>
    <w:sectPr w:rsidR="001D54DA" w:rsidRPr="00E74D7E" w:rsidSect="008E613E">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F31" w:rsidRDefault="005A2F31" w:rsidP="00831F49">
      <w:r>
        <w:separator/>
      </w:r>
    </w:p>
  </w:endnote>
  <w:endnote w:type="continuationSeparator" w:id="1">
    <w:p w:rsidR="005A2F31" w:rsidRDefault="005A2F31" w:rsidP="00831F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31" w:rsidRPr="00914D01" w:rsidRDefault="005A2F31" w:rsidP="00831F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F31" w:rsidRDefault="005A2F31" w:rsidP="00831F49">
      <w:r>
        <w:separator/>
      </w:r>
    </w:p>
  </w:footnote>
  <w:footnote w:type="continuationSeparator" w:id="1">
    <w:p w:rsidR="005A2F31" w:rsidRDefault="005A2F31" w:rsidP="00831F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6">
    <w:nsid w:val="1DC53931"/>
    <w:multiLevelType w:val="hybridMultilevel"/>
    <w:tmpl w:val="14489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0">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1">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2">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6">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5CB55D69"/>
    <w:multiLevelType w:val="hybridMultilevel"/>
    <w:tmpl w:val="656AF616"/>
    <w:lvl w:ilvl="0" w:tplc="003C4CD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6E4777CF"/>
    <w:multiLevelType w:val="hybridMultilevel"/>
    <w:tmpl w:val="FF72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4">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8"/>
  </w:num>
  <w:num w:numId="11">
    <w:abstractNumId w:val="13"/>
  </w:num>
  <w:num w:numId="12">
    <w:abstractNumId w:val="11"/>
  </w:num>
  <w:num w:numId="13">
    <w:abstractNumId w:val="14"/>
  </w:num>
  <w:num w:numId="14">
    <w:abstractNumId w:val="19"/>
  </w:num>
  <w:num w:numId="15">
    <w:abstractNumId w:val="0"/>
  </w:num>
  <w:num w:numId="16">
    <w:abstractNumId w:val="20"/>
  </w:num>
  <w:num w:numId="17">
    <w:abstractNumId w:val="2"/>
  </w:num>
  <w:num w:numId="18">
    <w:abstractNumId w:val="24"/>
  </w:num>
  <w:num w:numId="19">
    <w:abstractNumId w:val="3"/>
  </w:num>
  <w:num w:numId="20">
    <w:abstractNumId w:val="1"/>
  </w:num>
  <w:num w:numId="21">
    <w:abstractNumId w:val="7"/>
  </w:num>
  <w:num w:numId="22">
    <w:abstractNumId w:val="5"/>
  </w:num>
  <w:num w:numId="23">
    <w:abstractNumId w:val="12"/>
  </w:num>
  <w:num w:numId="24">
    <w:abstractNumId w:val="25"/>
  </w:num>
  <w:num w:numId="25">
    <w:abstractNumId w:val="22"/>
  </w:num>
  <w:num w:numId="26">
    <w:abstractNumId w:val="6"/>
  </w:num>
  <w:num w:numId="27">
    <w:abstractNumId w:val="17"/>
  </w:num>
  <w:num w:numId="2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hdrShapeDefaults>
    <o:shapedefaults v:ext="edit" spidmax="189441"/>
  </w:hdrShapeDefaults>
  <w:footnotePr>
    <w:footnote w:id="0"/>
    <w:footnote w:id="1"/>
  </w:footnotePr>
  <w:endnotePr>
    <w:endnote w:id="0"/>
    <w:endnote w:id="1"/>
  </w:endnotePr>
  <w:compat/>
  <w:rsids>
    <w:rsidRoot w:val="00C26DB6"/>
    <w:rsid w:val="0000163C"/>
    <w:rsid w:val="000024EC"/>
    <w:rsid w:val="00002ABE"/>
    <w:rsid w:val="00002E43"/>
    <w:rsid w:val="0000410D"/>
    <w:rsid w:val="00004F63"/>
    <w:rsid w:val="000062BB"/>
    <w:rsid w:val="0000637E"/>
    <w:rsid w:val="00006F04"/>
    <w:rsid w:val="00007792"/>
    <w:rsid w:val="00007E18"/>
    <w:rsid w:val="00007F3B"/>
    <w:rsid w:val="00010BD3"/>
    <w:rsid w:val="00010E0E"/>
    <w:rsid w:val="00010F85"/>
    <w:rsid w:val="00011052"/>
    <w:rsid w:val="00011DBF"/>
    <w:rsid w:val="00011F4C"/>
    <w:rsid w:val="00012BAC"/>
    <w:rsid w:val="00015463"/>
    <w:rsid w:val="00015A42"/>
    <w:rsid w:val="00015BE2"/>
    <w:rsid w:val="00015F67"/>
    <w:rsid w:val="00015F88"/>
    <w:rsid w:val="00017943"/>
    <w:rsid w:val="0002017A"/>
    <w:rsid w:val="0002163B"/>
    <w:rsid w:val="00021ECB"/>
    <w:rsid w:val="0002280C"/>
    <w:rsid w:val="00022B61"/>
    <w:rsid w:val="0002381D"/>
    <w:rsid w:val="000242D3"/>
    <w:rsid w:val="0002431F"/>
    <w:rsid w:val="000247CB"/>
    <w:rsid w:val="000252C6"/>
    <w:rsid w:val="00026095"/>
    <w:rsid w:val="00026251"/>
    <w:rsid w:val="000264C6"/>
    <w:rsid w:val="00027EE6"/>
    <w:rsid w:val="000304F8"/>
    <w:rsid w:val="00030613"/>
    <w:rsid w:val="00031CE9"/>
    <w:rsid w:val="00032539"/>
    <w:rsid w:val="0003257D"/>
    <w:rsid w:val="00033494"/>
    <w:rsid w:val="000334F1"/>
    <w:rsid w:val="00033723"/>
    <w:rsid w:val="000345B7"/>
    <w:rsid w:val="00035DD0"/>
    <w:rsid w:val="00036D98"/>
    <w:rsid w:val="000407DB"/>
    <w:rsid w:val="00040921"/>
    <w:rsid w:val="00044329"/>
    <w:rsid w:val="0004464E"/>
    <w:rsid w:val="00045AB6"/>
    <w:rsid w:val="0004637A"/>
    <w:rsid w:val="00046FB3"/>
    <w:rsid w:val="00047F9D"/>
    <w:rsid w:val="00051AFB"/>
    <w:rsid w:val="00053059"/>
    <w:rsid w:val="00053626"/>
    <w:rsid w:val="00053FCF"/>
    <w:rsid w:val="00054363"/>
    <w:rsid w:val="00054E39"/>
    <w:rsid w:val="00055113"/>
    <w:rsid w:val="0005619A"/>
    <w:rsid w:val="00057FA1"/>
    <w:rsid w:val="000606D7"/>
    <w:rsid w:val="0006093E"/>
    <w:rsid w:val="00060D75"/>
    <w:rsid w:val="00062421"/>
    <w:rsid w:val="00062C69"/>
    <w:rsid w:val="00063036"/>
    <w:rsid w:val="0006353B"/>
    <w:rsid w:val="000655AA"/>
    <w:rsid w:val="00065E98"/>
    <w:rsid w:val="00070E59"/>
    <w:rsid w:val="00071A7A"/>
    <w:rsid w:val="00073DB6"/>
    <w:rsid w:val="00074EDA"/>
    <w:rsid w:val="000750ED"/>
    <w:rsid w:val="00076D25"/>
    <w:rsid w:val="000770F6"/>
    <w:rsid w:val="00077747"/>
    <w:rsid w:val="00081940"/>
    <w:rsid w:val="00081C0C"/>
    <w:rsid w:val="00081C0F"/>
    <w:rsid w:val="00082E77"/>
    <w:rsid w:val="000830DF"/>
    <w:rsid w:val="000844C5"/>
    <w:rsid w:val="0008479F"/>
    <w:rsid w:val="0008591A"/>
    <w:rsid w:val="000879E7"/>
    <w:rsid w:val="00090F04"/>
    <w:rsid w:val="00091B20"/>
    <w:rsid w:val="00091D7B"/>
    <w:rsid w:val="00092693"/>
    <w:rsid w:val="0009481C"/>
    <w:rsid w:val="00096154"/>
    <w:rsid w:val="00096705"/>
    <w:rsid w:val="000A1610"/>
    <w:rsid w:val="000A1B29"/>
    <w:rsid w:val="000A1D64"/>
    <w:rsid w:val="000A20B3"/>
    <w:rsid w:val="000A302A"/>
    <w:rsid w:val="000A361C"/>
    <w:rsid w:val="000A6447"/>
    <w:rsid w:val="000A6CC7"/>
    <w:rsid w:val="000A75A7"/>
    <w:rsid w:val="000A7D08"/>
    <w:rsid w:val="000B0878"/>
    <w:rsid w:val="000B0921"/>
    <w:rsid w:val="000B10AA"/>
    <w:rsid w:val="000B1B56"/>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373B"/>
    <w:rsid w:val="000C4019"/>
    <w:rsid w:val="000C4248"/>
    <w:rsid w:val="000C46BB"/>
    <w:rsid w:val="000C5137"/>
    <w:rsid w:val="000C7EE0"/>
    <w:rsid w:val="000D0D91"/>
    <w:rsid w:val="000D15F2"/>
    <w:rsid w:val="000D1830"/>
    <w:rsid w:val="000D66B4"/>
    <w:rsid w:val="000D682A"/>
    <w:rsid w:val="000D7637"/>
    <w:rsid w:val="000E1325"/>
    <w:rsid w:val="000E2125"/>
    <w:rsid w:val="000E3341"/>
    <w:rsid w:val="000E36A6"/>
    <w:rsid w:val="000E402F"/>
    <w:rsid w:val="000E539C"/>
    <w:rsid w:val="000E5A60"/>
    <w:rsid w:val="000E6FC7"/>
    <w:rsid w:val="000E730A"/>
    <w:rsid w:val="000F0043"/>
    <w:rsid w:val="000F12E8"/>
    <w:rsid w:val="000F1EEA"/>
    <w:rsid w:val="000F253F"/>
    <w:rsid w:val="000F362F"/>
    <w:rsid w:val="000F5BDE"/>
    <w:rsid w:val="000F5D85"/>
    <w:rsid w:val="000F6DD1"/>
    <w:rsid w:val="000F7568"/>
    <w:rsid w:val="000F7992"/>
    <w:rsid w:val="000F7A70"/>
    <w:rsid w:val="00101B25"/>
    <w:rsid w:val="00102499"/>
    <w:rsid w:val="00103351"/>
    <w:rsid w:val="00105F58"/>
    <w:rsid w:val="001077D2"/>
    <w:rsid w:val="00107A86"/>
    <w:rsid w:val="00107E5F"/>
    <w:rsid w:val="001127AC"/>
    <w:rsid w:val="0011368C"/>
    <w:rsid w:val="00115B36"/>
    <w:rsid w:val="001164BD"/>
    <w:rsid w:val="001177B5"/>
    <w:rsid w:val="00117C7C"/>
    <w:rsid w:val="00121FD4"/>
    <w:rsid w:val="00122AC2"/>
    <w:rsid w:val="00123395"/>
    <w:rsid w:val="0012341F"/>
    <w:rsid w:val="001235F8"/>
    <w:rsid w:val="001278C9"/>
    <w:rsid w:val="00127949"/>
    <w:rsid w:val="00131C53"/>
    <w:rsid w:val="00133613"/>
    <w:rsid w:val="0013371A"/>
    <w:rsid w:val="001370AD"/>
    <w:rsid w:val="00140280"/>
    <w:rsid w:val="0014093E"/>
    <w:rsid w:val="00140B18"/>
    <w:rsid w:val="001410C2"/>
    <w:rsid w:val="00141689"/>
    <w:rsid w:val="00142218"/>
    <w:rsid w:val="00142511"/>
    <w:rsid w:val="00144C4F"/>
    <w:rsid w:val="00145FA4"/>
    <w:rsid w:val="00146050"/>
    <w:rsid w:val="001465F1"/>
    <w:rsid w:val="00146701"/>
    <w:rsid w:val="00147A0C"/>
    <w:rsid w:val="00151CBF"/>
    <w:rsid w:val="00151EB4"/>
    <w:rsid w:val="00152228"/>
    <w:rsid w:val="001524D0"/>
    <w:rsid w:val="001536B5"/>
    <w:rsid w:val="00154180"/>
    <w:rsid w:val="00154707"/>
    <w:rsid w:val="00154A4D"/>
    <w:rsid w:val="00156BA2"/>
    <w:rsid w:val="00157290"/>
    <w:rsid w:val="00160456"/>
    <w:rsid w:val="0016046F"/>
    <w:rsid w:val="001622A1"/>
    <w:rsid w:val="001649A6"/>
    <w:rsid w:val="00165A79"/>
    <w:rsid w:val="00166191"/>
    <w:rsid w:val="00166CA4"/>
    <w:rsid w:val="00167446"/>
    <w:rsid w:val="00167690"/>
    <w:rsid w:val="00167E3A"/>
    <w:rsid w:val="00170EE5"/>
    <w:rsid w:val="00171252"/>
    <w:rsid w:val="001717D4"/>
    <w:rsid w:val="001728F1"/>
    <w:rsid w:val="001740E2"/>
    <w:rsid w:val="0017420A"/>
    <w:rsid w:val="00174AAC"/>
    <w:rsid w:val="00174C73"/>
    <w:rsid w:val="001759BB"/>
    <w:rsid w:val="00175FDD"/>
    <w:rsid w:val="00176989"/>
    <w:rsid w:val="001804F6"/>
    <w:rsid w:val="00180641"/>
    <w:rsid w:val="001815DC"/>
    <w:rsid w:val="00184CF3"/>
    <w:rsid w:val="0018521A"/>
    <w:rsid w:val="001876C5"/>
    <w:rsid w:val="00193092"/>
    <w:rsid w:val="00194FC0"/>
    <w:rsid w:val="00195C3B"/>
    <w:rsid w:val="00196030"/>
    <w:rsid w:val="001A2C99"/>
    <w:rsid w:val="001A3308"/>
    <w:rsid w:val="001A5A3F"/>
    <w:rsid w:val="001A5EE6"/>
    <w:rsid w:val="001A7CAF"/>
    <w:rsid w:val="001B06F2"/>
    <w:rsid w:val="001B3FEE"/>
    <w:rsid w:val="001B4948"/>
    <w:rsid w:val="001B606B"/>
    <w:rsid w:val="001B6DA0"/>
    <w:rsid w:val="001B6E34"/>
    <w:rsid w:val="001C0077"/>
    <w:rsid w:val="001C00A3"/>
    <w:rsid w:val="001C01FC"/>
    <w:rsid w:val="001C042C"/>
    <w:rsid w:val="001C0CFC"/>
    <w:rsid w:val="001C222F"/>
    <w:rsid w:val="001C304D"/>
    <w:rsid w:val="001C3061"/>
    <w:rsid w:val="001C4401"/>
    <w:rsid w:val="001C4889"/>
    <w:rsid w:val="001C666B"/>
    <w:rsid w:val="001C79E1"/>
    <w:rsid w:val="001C7BA6"/>
    <w:rsid w:val="001C7BEC"/>
    <w:rsid w:val="001D1788"/>
    <w:rsid w:val="001D1B65"/>
    <w:rsid w:val="001D1EDE"/>
    <w:rsid w:val="001D24FA"/>
    <w:rsid w:val="001D2708"/>
    <w:rsid w:val="001D2C5B"/>
    <w:rsid w:val="001D4294"/>
    <w:rsid w:val="001D47E9"/>
    <w:rsid w:val="001D4FA7"/>
    <w:rsid w:val="001D54A9"/>
    <w:rsid w:val="001D54DA"/>
    <w:rsid w:val="001D774F"/>
    <w:rsid w:val="001D7DA0"/>
    <w:rsid w:val="001E0B78"/>
    <w:rsid w:val="001E1A0E"/>
    <w:rsid w:val="001E1A6A"/>
    <w:rsid w:val="001E37FC"/>
    <w:rsid w:val="001E503D"/>
    <w:rsid w:val="001E52C4"/>
    <w:rsid w:val="001E599F"/>
    <w:rsid w:val="001E7E13"/>
    <w:rsid w:val="001F19DC"/>
    <w:rsid w:val="001F1CAB"/>
    <w:rsid w:val="001F6149"/>
    <w:rsid w:val="001F63AC"/>
    <w:rsid w:val="001F6B19"/>
    <w:rsid w:val="001F7B6C"/>
    <w:rsid w:val="001F7E1F"/>
    <w:rsid w:val="002008CE"/>
    <w:rsid w:val="00200D0B"/>
    <w:rsid w:val="00200EFF"/>
    <w:rsid w:val="00202AA7"/>
    <w:rsid w:val="0020310F"/>
    <w:rsid w:val="00203A4B"/>
    <w:rsid w:val="002042E0"/>
    <w:rsid w:val="00205180"/>
    <w:rsid w:val="002064A9"/>
    <w:rsid w:val="00210062"/>
    <w:rsid w:val="002109B6"/>
    <w:rsid w:val="002125A5"/>
    <w:rsid w:val="002127D0"/>
    <w:rsid w:val="002145FB"/>
    <w:rsid w:val="00214C46"/>
    <w:rsid w:val="00216276"/>
    <w:rsid w:val="00216293"/>
    <w:rsid w:val="00217A57"/>
    <w:rsid w:val="00220B7E"/>
    <w:rsid w:val="0022101A"/>
    <w:rsid w:val="00221A45"/>
    <w:rsid w:val="00221DD6"/>
    <w:rsid w:val="0022381D"/>
    <w:rsid w:val="002258FD"/>
    <w:rsid w:val="002300AF"/>
    <w:rsid w:val="002304D1"/>
    <w:rsid w:val="00232D02"/>
    <w:rsid w:val="0023300A"/>
    <w:rsid w:val="002340CD"/>
    <w:rsid w:val="00235796"/>
    <w:rsid w:val="002364F7"/>
    <w:rsid w:val="00236C82"/>
    <w:rsid w:val="00237551"/>
    <w:rsid w:val="00240627"/>
    <w:rsid w:val="002422A2"/>
    <w:rsid w:val="00243DFD"/>
    <w:rsid w:val="00244611"/>
    <w:rsid w:val="00244F64"/>
    <w:rsid w:val="002454F7"/>
    <w:rsid w:val="00250700"/>
    <w:rsid w:val="00251444"/>
    <w:rsid w:val="0025147B"/>
    <w:rsid w:val="002522F3"/>
    <w:rsid w:val="002523BE"/>
    <w:rsid w:val="00252F59"/>
    <w:rsid w:val="00253783"/>
    <w:rsid w:val="002572F7"/>
    <w:rsid w:val="00257EA5"/>
    <w:rsid w:val="00261712"/>
    <w:rsid w:val="002618EA"/>
    <w:rsid w:val="002628E7"/>
    <w:rsid w:val="00264107"/>
    <w:rsid w:val="002654F3"/>
    <w:rsid w:val="00266589"/>
    <w:rsid w:val="0026659B"/>
    <w:rsid w:val="00266FAB"/>
    <w:rsid w:val="00266FDE"/>
    <w:rsid w:val="00271500"/>
    <w:rsid w:val="002717F8"/>
    <w:rsid w:val="00271E51"/>
    <w:rsid w:val="0027245D"/>
    <w:rsid w:val="00273052"/>
    <w:rsid w:val="0027307E"/>
    <w:rsid w:val="00273E08"/>
    <w:rsid w:val="002743BE"/>
    <w:rsid w:val="00274770"/>
    <w:rsid w:val="002753A5"/>
    <w:rsid w:val="00275CF6"/>
    <w:rsid w:val="00276ED2"/>
    <w:rsid w:val="00280155"/>
    <w:rsid w:val="002809E1"/>
    <w:rsid w:val="0028322D"/>
    <w:rsid w:val="00283C2B"/>
    <w:rsid w:val="00283D86"/>
    <w:rsid w:val="00283FE5"/>
    <w:rsid w:val="00285F38"/>
    <w:rsid w:val="00286364"/>
    <w:rsid w:val="00286A29"/>
    <w:rsid w:val="0028702D"/>
    <w:rsid w:val="00287105"/>
    <w:rsid w:val="00287DD2"/>
    <w:rsid w:val="00290732"/>
    <w:rsid w:val="002930FA"/>
    <w:rsid w:val="00293E5E"/>
    <w:rsid w:val="002949D9"/>
    <w:rsid w:val="00294B7F"/>
    <w:rsid w:val="002952C2"/>
    <w:rsid w:val="00295590"/>
    <w:rsid w:val="00296025"/>
    <w:rsid w:val="00296E9B"/>
    <w:rsid w:val="002A030E"/>
    <w:rsid w:val="002A05E9"/>
    <w:rsid w:val="002A1168"/>
    <w:rsid w:val="002A25E2"/>
    <w:rsid w:val="002A41B9"/>
    <w:rsid w:val="002A58D9"/>
    <w:rsid w:val="002A6589"/>
    <w:rsid w:val="002B0A19"/>
    <w:rsid w:val="002B16A1"/>
    <w:rsid w:val="002B33F3"/>
    <w:rsid w:val="002B5317"/>
    <w:rsid w:val="002C0BC9"/>
    <w:rsid w:val="002C14F7"/>
    <w:rsid w:val="002C1B92"/>
    <w:rsid w:val="002C2A34"/>
    <w:rsid w:val="002C575D"/>
    <w:rsid w:val="002C5F2D"/>
    <w:rsid w:val="002C67E7"/>
    <w:rsid w:val="002C7306"/>
    <w:rsid w:val="002D02D1"/>
    <w:rsid w:val="002D18B7"/>
    <w:rsid w:val="002D4D31"/>
    <w:rsid w:val="002D4F33"/>
    <w:rsid w:val="002D5433"/>
    <w:rsid w:val="002D58BA"/>
    <w:rsid w:val="002D72FA"/>
    <w:rsid w:val="002D7321"/>
    <w:rsid w:val="002D7916"/>
    <w:rsid w:val="002E076B"/>
    <w:rsid w:val="002E1795"/>
    <w:rsid w:val="002E17F8"/>
    <w:rsid w:val="002E322E"/>
    <w:rsid w:val="002E54EE"/>
    <w:rsid w:val="002E7153"/>
    <w:rsid w:val="002F0DDC"/>
    <w:rsid w:val="002F1D66"/>
    <w:rsid w:val="002F238F"/>
    <w:rsid w:val="002F2928"/>
    <w:rsid w:val="002F299C"/>
    <w:rsid w:val="002F3521"/>
    <w:rsid w:val="002F46C3"/>
    <w:rsid w:val="002F61B1"/>
    <w:rsid w:val="002F6E30"/>
    <w:rsid w:val="002F7DDC"/>
    <w:rsid w:val="00300B61"/>
    <w:rsid w:val="00300E98"/>
    <w:rsid w:val="003019E7"/>
    <w:rsid w:val="0030218A"/>
    <w:rsid w:val="003028E4"/>
    <w:rsid w:val="00303815"/>
    <w:rsid w:val="00305981"/>
    <w:rsid w:val="00306087"/>
    <w:rsid w:val="00307773"/>
    <w:rsid w:val="00311BAC"/>
    <w:rsid w:val="00311F0B"/>
    <w:rsid w:val="00313656"/>
    <w:rsid w:val="00313F7D"/>
    <w:rsid w:val="00314021"/>
    <w:rsid w:val="003148AD"/>
    <w:rsid w:val="00315D9B"/>
    <w:rsid w:val="00316A9F"/>
    <w:rsid w:val="00316ACA"/>
    <w:rsid w:val="003174B3"/>
    <w:rsid w:val="00317ABC"/>
    <w:rsid w:val="00322316"/>
    <w:rsid w:val="00322AAE"/>
    <w:rsid w:val="00323C0A"/>
    <w:rsid w:val="003256D9"/>
    <w:rsid w:val="00332331"/>
    <w:rsid w:val="00333C1F"/>
    <w:rsid w:val="0033440E"/>
    <w:rsid w:val="0033540F"/>
    <w:rsid w:val="003354E2"/>
    <w:rsid w:val="003359BE"/>
    <w:rsid w:val="00335F9F"/>
    <w:rsid w:val="003371D9"/>
    <w:rsid w:val="00337E35"/>
    <w:rsid w:val="00337F4C"/>
    <w:rsid w:val="003400B2"/>
    <w:rsid w:val="00341861"/>
    <w:rsid w:val="00342345"/>
    <w:rsid w:val="003463FD"/>
    <w:rsid w:val="00347D17"/>
    <w:rsid w:val="00347DEA"/>
    <w:rsid w:val="00351FCE"/>
    <w:rsid w:val="00352C8F"/>
    <w:rsid w:val="003530CC"/>
    <w:rsid w:val="003547F1"/>
    <w:rsid w:val="00356296"/>
    <w:rsid w:val="00361230"/>
    <w:rsid w:val="0036327E"/>
    <w:rsid w:val="003640A3"/>
    <w:rsid w:val="00364301"/>
    <w:rsid w:val="00364816"/>
    <w:rsid w:val="003661B5"/>
    <w:rsid w:val="00367996"/>
    <w:rsid w:val="003723E0"/>
    <w:rsid w:val="003724CE"/>
    <w:rsid w:val="0037515F"/>
    <w:rsid w:val="00375A8A"/>
    <w:rsid w:val="003769D5"/>
    <w:rsid w:val="00376E6D"/>
    <w:rsid w:val="003773C4"/>
    <w:rsid w:val="003803CE"/>
    <w:rsid w:val="00380787"/>
    <w:rsid w:val="00380C6E"/>
    <w:rsid w:val="00381203"/>
    <w:rsid w:val="00381D03"/>
    <w:rsid w:val="003820CC"/>
    <w:rsid w:val="00382E76"/>
    <w:rsid w:val="00383024"/>
    <w:rsid w:val="00384110"/>
    <w:rsid w:val="0038613F"/>
    <w:rsid w:val="0038621F"/>
    <w:rsid w:val="00386694"/>
    <w:rsid w:val="00387651"/>
    <w:rsid w:val="00387AEF"/>
    <w:rsid w:val="00390080"/>
    <w:rsid w:val="00390985"/>
    <w:rsid w:val="00392870"/>
    <w:rsid w:val="0039322B"/>
    <w:rsid w:val="0039419B"/>
    <w:rsid w:val="00394AC8"/>
    <w:rsid w:val="00394CB0"/>
    <w:rsid w:val="00394E3E"/>
    <w:rsid w:val="00394FC3"/>
    <w:rsid w:val="00395BA2"/>
    <w:rsid w:val="0039713A"/>
    <w:rsid w:val="003A0FAF"/>
    <w:rsid w:val="003A10DF"/>
    <w:rsid w:val="003A21DC"/>
    <w:rsid w:val="003A2D53"/>
    <w:rsid w:val="003A3EA6"/>
    <w:rsid w:val="003A40A0"/>
    <w:rsid w:val="003A4367"/>
    <w:rsid w:val="003A52B0"/>
    <w:rsid w:val="003A556C"/>
    <w:rsid w:val="003A6E9C"/>
    <w:rsid w:val="003A7803"/>
    <w:rsid w:val="003B104B"/>
    <w:rsid w:val="003B1436"/>
    <w:rsid w:val="003B1A8F"/>
    <w:rsid w:val="003B2695"/>
    <w:rsid w:val="003B427C"/>
    <w:rsid w:val="003B4A3A"/>
    <w:rsid w:val="003B579B"/>
    <w:rsid w:val="003B63CA"/>
    <w:rsid w:val="003C0C89"/>
    <w:rsid w:val="003C2372"/>
    <w:rsid w:val="003C3E93"/>
    <w:rsid w:val="003C442D"/>
    <w:rsid w:val="003C457E"/>
    <w:rsid w:val="003C4C0E"/>
    <w:rsid w:val="003C70D7"/>
    <w:rsid w:val="003C70F4"/>
    <w:rsid w:val="003C7AAA"/>
    <w:rsid w:val="003C7B44"/>
    <w:rsid w:val="003D0652"/>
    <w:rsid w:val="003D0DF5"/>
    <w:rsid w:val="003D15A1"/>
    <w:rsid w:val="003D1CA1"/>
    <w:rsid w:val="003D22AB"/>
    <w:rsid w:val="003D2430"/>
    <w:rsid w:val="003D2573"/>
    <w:rsid w:val="003D5667"/>
    <w:rsid w:val="003D585B"/>
    <w:rsid w:val="003D6ABA"/>
    <w:rsid w:val="003E005D"/>
    <w:rsid w:val="003E00C1"/>
    <w:rsid w:val="003E0D4B"/>
    <w:rsid w:val="003E18D7"/>
    <w:rsid w:val="003E18E6"/>
    <w:rsid w:val="003E294B"/>
    <w:rsid w:val="003E2FE0"/>
    <w:rsid w:val="003E3553"/>
    <w:rsid w:val="003E44C1"/>
    <w:rsid w:val="003E4FB6"/>
    <w:rsid w:val="003E5811"/>
    <w:rsid w:val="003E5BD6"/>
    <w:rsid w:val="003E62AE"/>
    <w:rsid w:val="003E6432"/>
    <w:rsid w:val="003E64E4"/>
    <w:rsid w:val="003E6715"/>
    <w:rsid w:val="003E71C6"/>
    <w:rsid w:val="003F104D"/>
    <w:rsid w:val="003F1CA9"/>
    <w:rsid w:val="003F21E3"/>
    <w:rsid w:val="003F26BC"/>
    <w:rsid w:val="003F3987"/>
    <w:rsid w:val="003F4736"/>
    <w:rsid w:val="003F6235"/>
    <w:rsid w:val="003F6A15"/>
    <w:rsid w:val="00401AC2"/>
    <w:rsid w:val="00406C50"/>
    <w:rsid w:val="00407541"/>
    <w:rsid w:val="00410832"/>
    <w:rsid w:val="00411FEB"/>
    <w:rsid w:val="00413375"/>
    <w:rsid w:val="004133BC"/>
    <w:rsid w:val="00414C51"/>
    <w:rsid w:val="00414E54"/>
    <w:rsid w:val="0041687C"/>
    <w:rsid w:val="00417DEB"/>
    <w:rsid w:val="00417FE5"/>
    <w:rsid w:val="00420538"/>
    <w:rsid w:val="00421BD5"/>
    <w:rsid w:val="00422583"/>
    <w:rsid w:val="004227C3"/>
    <w:rsid w:val="00422BBD"/>
    <w:rsid w:val="004261FE"/>
    <w:rsid w:val="00430241"/>
    <w:rsid w:val="00432D9C"/>
    <w:rsid w:val="004331FA"/>
    <w:rsid w:val="004341C4"/>
    <w:rsid w:val="00434950"/>
    <w:rsid w:val="004357F5"/>
    <w:rsid w:val="004375F1"/>
    <w:rsid w:val="0044057B"/>
    <w:rsid w:val="00442287"/>
    <w:rsid w:val="00443543"/>
    <w:rsid w:val="0044358C"/>
    <w:rsid w:val="00443817"/>
    <w:rsid w:val="00443AF0"/>
    <w:rsid w:val="00443D78"/>
    <w:rsid w:val="0045319F"/>
    <w:rsid w:val="00453712"/>
    <w:rsid w:val="00453D91"/>
    <w:rsid w:val="00455CE5"/>
    <w:rsid w:val="004564E9"/>
    <w:rsid w:val="00456FB8"/>
    <w:rsid w:val="0045757E"/>
    <w:rsid w:val="0046078D"/>
    <w:rsid w:val="00460A75"/>
    <w:rsid w:val="00461304"/>
    <w:rsid w:val="00461A8C"/>
    <w:rsid w:val="00462BB7"/>
    <w:rsid w:val="00463474"/>
    <w:rsid w:val="00463947"/>
    <w:rsid w:val="00463B87"/>
    <w:rsid w:val="004647F1"/>
    <w:rsid w:val="00464A34"/>
    <w:rsid w:val="00465F1F"/>
    <w:rsid w:val="00466749"/>
    <w:rsid w:val="00471220"/>
    <w:rsid w:val="0047168F"/>
    <w:rsid w:val="004724DC"/>
    <w:rsid w:val="00472689"/>
    <w:rsid w:val="0047361A"/>
    <w:rsid w:val="00473AAB"/>
    <w:rsid w:val="004748EA"/>
    <w:rsid w:val="00474E75"/>
    <w:rsid w:val="004750E8"/>
    <w:rsid w:val="0047522A"/>
    <w:rsid w:val="00476934"/>
    <w:rsid w:val="004779CF"/>
    <w:rsid w:val="004809FE"/>
    <w:rsid w:val="00480BDE"/>
    <w:rsid w:val="00481191"/>
    <w:rsid w:val="004818DE"/>
    <w:rsid w:val="00481976"/>
    <w:rsid w:val="00481CDB"/>
    <w:rsid w:val="004828EC"/>
    <w:rsid w:val="00482AA7"/>
    <w:rsid w:val="00483880"/>
    <w:rsid w:val="00483FA8"/>
    <w:rsid w:val="00484215"/>
    <w:rsid w:val="00486397"/>
    <w:rsid w:val="00486406"/>
    <w:rsid w:val="00486B59"/>
    <w:rsid w:val="004875D1"/>
    <w:rsid w:val="00487B73"/>
    <w:rsid w:val="00490CAD"/>
    <w:rsid w:val="00492902"/>
    <w:rsid w:val="00492B2C"/>
    <w:rsid w:val="00495804"/>
    <w:rsid w:val="00495E84"/>
    <w:rsid w:val="00496425"/>
    <w:rsid w:val="00496443"/>
    <w:rsid w:val="00496499"/>
    <w:rsid w:val="0049673A"/>
    <w:rsid w:val="00496E42"/>
    <w:rsid w:val="004A0028"/>
    <w:rsid w:val="004A00D6"/>
    <w:rsid w:val="004A0BBC"/>
    <w:rsid w:val="004A0C21"/>
    <w:rsid w:val="004A0C52"/>
    <w:rsid w:val="004A2808"/>
    <w:rsid w:val="004A38E3"/>
    <w:rsid w:val="004A3D56"/>
    <w:rsid w:val="004A43EF"/>
    <w:rsid w:val="004A4BB9"/>
    <w:rsid w:val="004A515F"/>
    <w:rsid w:val="004A5E8C"/>
    <w:rsid w:val="004A61D4"/>
    <w:rsid w:val="004A6A16"/>
    <w:rsid w:val="004A7929"/>
    <w:rsid w:val="004B004F"/>
    <w:rsid w:val="004B0A9E"/>
    <w:rsid w:val="004B143E"/>
    <w:rsid w:val="004B14DA"/>
    <w:rsid w:val="004B1990"/>
    <w:rsid w:val="004B1E19"/>
    <w:rsid w:val="004B1E22"/>
    <w:rsid w:val="004B28CF"/>
    <w:rsid w:val="004B2C4D"/>
    <w:rsid w:val="004B33DA"/>
    <w:rsid w:val="004B43CE"/>
    <w:rsid w:val="004B4A84"/>
    <w:rsid w:val="004B640B"/>
    <w:rsid w:val="004B6461"/>
    <w:rsid w:val="004B6602"/>
    <w:rsid w:val="004B7708"/>
    <w:rsid w:val="004C1319"/>
    <w:rsid w:val="004C3F51"/>
    <w:rsid w:val="004C5154"/>
    <w:rsid w:val="004C51EF"/>
    <w:rsid w:val="004C5891"/>
    <w:rsid w:val="004C5C73"/>
    <w:rsid w:val="004C7543"/>
    <w:rsid w:val="004C7DA5"/>
    <w:rsid w:val="004D0C61"/>
    <w:rsid w:val="004D2118"/>
    <w:rsid w:val="004D23E0"/>
    <w:rsid w:val="004D29AF"/>
    <w:rsid w:val="004D3505"/>
    <w:rsid w:val="004D49F0"/>
    <w:rsid w:val="004D576E"/>
    <w:rsid w:val="004D61A2"/>
    <w:rsid w:val="004D744C"/>
    <w:rsid w:val="004E078E"/>
    <w:rsid w:val="004E0F85"/>
    <w:rsid w:val="004E187E"/>
    <w:rsid w:val="004E2610"/>
    <w:rsid w:val="004E499C"/>
    <w:rsid w:val="004E69BB"/>
    <w:rsid w:val="004E6AA3"/>
    <w:rsid w:val="004F0FBA"/>
    <w:rsid w:val="004F18DB"/>
    <w:rsid w:val="004F2204"/>
    <w:rsid w:val="004F31DB"/>
    <w:rsid w:val="004F3CDF"/>
    <w:rsid w:val="004F4A9C"/>
    <w:rsid w:val="004F5016"/>
    <w:rsid w:val="004F6220"/>
    <w:rsid w:val="004F62C4"/>
    <w:rsid w:val="004F6B38"/>
    <w:rsid w:val="004F6B49"/>
    <w:rsid w:val="00501F7B"/>
    <w:rsid w:val="00502338"/>
    <w:rsid w:val="0050311C"/>
    <w:rsid w:val="00504E7F"/>
    <w:rsid w:val="00505134"/>
    <w:rsid w:val="005055F0"/>
    <w:rsid w:val="005062B0"/>
    <w:rsid w:val="00506C17"/>
    <w:rsid w:val="00506F87"/>
    <w:rsid w:val="0050727C"/>
    <w:rsid w:val="00507723"/>
    <w:rsid w:val="00510410"/>
    <w:rsid w:val="00510656"/>
    <w:rsid w:val="00511192"/>
    <w:rsid w:val="00512700"/>
    <w:rsid w:val="005129D0"/>
    <w:rsid w:val="00512EBC"/>
    <w:rsid w:val="00513A02"/>
    <w:rsid w:val="00513FB2"/>
    <w:rsid w:val="0052120E"/>
    <w:rsid w:val="00521E2C"/>
    <w:rsid w:val="00521E7F"/>
    <w:rsid w:val="005243A0"/>
    <w:rsid w:val="0052574D"/>
    <w:rsid w:val="005258F4"/>
    <w:rsid w:val="00526CB9"/>
    <w:rsid w:val="00530CE1"/>
    <w:rsid w:val="00532A5E"/>
    <w:rsid w:val="005330DA"/>
    <w:rsid w:val="00534FD9"/>
    <w:rsid w:val="00535051"/>
    <w:rsid w:val="00535170"/>
    <w:rsid w:val="005352F2"/>
    <w:rsid w:val="0053614C"/>
    <w:rsid w:val="00536585"/>
    <w:rsid w:val="00536FD0"/>
    <w:rsid w:val="00540B1D"/>
    <w:rsid w:val="00540C59"/>
    <w:rsid w:val="00541616"/>
    <w:rsid w:val="0054288D"/>
    <w:rsid w:val="00544D92"/>
    <w:rsid w:val="00545445"/>
    <w:rsid w:val="0054550A"/>
    <w:rsid w:val="00545853"/>
    <w:rsid w:val="005469A8"/>
    <w:rsid w:val="00546FD3"/>
    <w:rsid w:val="00552060"/>
    <w:rsid w:val="005528C1"/>
    <w:rsid w:val="0055532E"/>
    <w:rsid w:val="0055658E"/>
    <w:rsid w:val="0055673D"/>
    <w:rsid w:val="005572E0"/>
    <w:rsid w:val="00557AAF"/>
    <w:rsid w:val="00560D87"/>
    <w:rsid w:val="00562311"/>
    <w:rsid w:val="00562CA9"/>
    <w:rsid w:val="00562D0F"/>
    <w:rsid w:val="00562ED9"/>
    <w:rsid w:val="00563CC6"/>
    <w:rsid w:val="00564B4E"/>
    <w:rsid w:val="00565025"/>
    <w:rsid w:val="00566012"/>
    <w:rsid w:val="00566FFA"/>
    <w:rsid w:val="005732E4"/>
    <w:rsid w:val="00573437"/>
    <w:rsid w:val="00576CB6"/>
    <w:rsid w:val="005774CA"/>
    <w:rsid w:val="005779E9"/>
    <w:rsid w:val="00577DA0"/>
    <w:rsid w:val="005827C9"/>
    <w:rsid w:val="0058303C"/>
    <w:rsid w:val="005854EB"/>
    <w:rsid w:val="005862A9"/>
    <w:rsid w:val="00590694"/>
    <w:rsid w:val="005907E6"/>
    <w:rsid w:val="00590F73"/>
    <w:rsid w:val="00591A4A"/>
    <w:rsid w:val="00593F7B"/>
    <w:rsid w:val="00594154"/>
    <w:rsid w:val="00594212"/>
    <w:rsid w:val="00595F63"/>
    <w:rsid w:val="00596D3C"/>
    <w:rsid w:val="005A1A88"/>
    <w:rsid w:val="005A208A"/>
    <w:rsid w:val="005A2B6B"/>
    <w:rsid w:val="005A2F31"/>
    <w:rsid w:val="005A34E9"/>
    <w:rsid w:val="005A3619"/>
    <w:rsid w:val="005A36DE"/>
    <w:rsid w:val="005A37F9"/>
    <w:rsid w:val="005A485E"/>
    <w:rsid w:val="005A6469"/>
    <w:rsid w:val="005A7DC4"/>
    <w:rsid w:val="005B493A"/>
    <w:rsid w:val="005B5D09"/>
    <w:rsid w:val="005B72B8"/>
    <w:rsid w:val="005B7463"/>
    <w:rsid w:val="005B7B82"/>
    <w:rsid w:val="005C1853"/>
    <w:rsid w:val="005C2111"/>
    <w:rsid w:val="005C512C"/>
    <w:rsid w:val="005C593C"/>
    <w:rsid w:val="005C5A44"/>
    <w:rsid w:val="005C6A71"/>
    <w:rsid w:val="005C71F7"/>
    <w:rsid w:val="005D08D2"/>
    <w:rsid w:val="005D134F"/>
    <w:rsid w:val="005D1478"/>
    <w:rsid w:val="005D266B"/>
    <w:rsid w:val="005D3F86"/>
    <w:rsid w:val="005D50EC"/>
    <w:rsid w:val="005D59A7"/>
    <w:rsid w:val="005D5C9A"/>
    <w:rsid w:val="005D613C"/>
    <w:rsid w:val="005E0172"/>
    <w:rsid w:val="005E1305"/>
    <w:rsid w:val="005E1532"/>
    <w:rsid w:val="005E1D5E"/>
    <w:rsid w:val="005E2903"/>
    <w:rsid w:val="005E2AE2"/>
    <w:rsid w:val="005E342D"/>
    <w:rsid w:val="005E3D13"/>
    <w:rsid w:val="005E4B74"/>
    <w:rsid w:val="005E511B"/>
    <w:rsid w:val="005E5128"/>
    <w:rsid w:val="005E5B0A"/>
    <w:rsid w:val="005E637A"/>
    <w:rsid w:val="005E7207"/>
    <w:rsid w:val="005E7883"/>
    <w:rsid w:val="005E79B9"/>
    <w:rsid w:val="005F03DE"/>
    <w:rsid w:val="005F1B57"/>
    <w:rsid w:val="005F32B9"/>
    <w:rsid w:val="005F3536"/>
    <w:rsid w:val="005F3735"/>
    <w:rsid w:val="005F600E"/>
    <w:rsid w:val="0060057E"/>
    <w:rsid w:val="00600D0D"/>
    <w:rsid w:val="00600D37"/>
    <w:rsid w:val="006021BB"/>
    <w:rsid w:val="00602272"/>
    <w:rsid w:val="00602572"/>
    <w:rsid w:val="006034CA"/>
    <w:rsid w:val="006037BE"/>
    <w:rsid w:val="00603844"/>
    <w:rsid w:val="006038F0"/>
    <w:rsid w:val="00603DB8"/>
    <w:rsid w:val="00605385"/>
    <w:rsid w:val="00605769"/>
    <w:rsid w:val="00605DFC"/>
    <w:rsid w:val="006060EC"/>
    <w:rsid w:val="006063E7"/>
    <w:rsid w:val="00606658"/>
    <w:rsid w:val="00606F6E"/>
    <w:rsid w:val="00610ADC"/>
    <w:rsid w:val="0061194D"/>
    <w:rsid w:val="00613004"/>
    <w:rsid w:val="00613AB5"/>
    <w:rsid w:val="006144A8"/>
    <w:rsid w:val="006144E5"/>
    <w:rsid w:val="00615DF8"/>
    <w:rsid w:val="00616005"/>
    <w:rsid w:val="00616868"/>
    <w:rsid w:val="00621359"/>
    <w:rsid w:val="00622085"/>
    <w:rsid w:val="006225DF"/>
    <w:rsid w:val="00623AFD"/>
    <w:rsid w:val="00624395"/>
    <w:rsid w:val="00624726"/>
    <w:rsid w:val="00627018"/>
    <w:rsid w:val="00627F99"/>
    <w:rsid w:val="00631117"/>
    <w:rsid w:val="006329E8"/>
    <w:rsid w:val="006365F9"/>
    <w:rsid w:val="00636D08"/>
    <w:rsid w:val="00636E60"/>
    <w:rsid w:val="00637DD7"/>
    <w:rsid w:val="00640264"/>
    <w:rsid w:val="00641383"/>
    <w:rsid w:val="00641AD5"/>
    <w:rsid w:val="006433DA"/>
    <w:rsid w:val="00643A39"/>
    <w:rsid w:val="006448F1"/>
    <w:rsid w:val="00646634"/>
    <w:rsid w:val="00647E1D"/>
    <w:rsid w:val="00650051"/>
    <w:rsid w:val="00651CEA"/>
    <w:rsid w:val="006533C3"/>
    <w:rsid w:val="00655EDB"/>
    <w:rsid w:val="0065657B"/>
    <w:rsid w:val="00656EF3"/>
    <w:rsid w:val="00661325"/>
    <w:rsid w:val="0066141C"/>
    <w:rsid w:val="00661458"/>
    <w:rsid w:val="0066211A"/>
    <w:rsid w:val="00663E56"/>
    <w:rsid w:val="00664006"/>
    <w:rsid w:val="0066411C"/>
    <w:rsid w:val="00664FB3"/>
    <w:rsid w:val="00665A75"/>
    <w:rsid w:val="00665B01"/>
    <w:rsid w:val="00665C66"/>
    <w:rsid w:val="00665CDA"/>
    <w:rsid w:val="00666800"/>
    <w:rsid w:val="0066789D"/>
    <w:rsid w:val="006700DA"/>
    <w:rsid w:val="00674440"/>
    <w:rsid w:val="00674EBD"/>
    <w:rsid w:val="00675103"/>
    <w:rsid w:val="0067577E"/>
    <w:rsid w:val="00676936"/>
    <w:rsid w:val="006808E5"/>
    <w:rsid w:val="006815B9"/>
    <w:rsid w:val="0068187F"/>
    <w:rsid w:val="00682E1B"/>
    <w:rsid w:val="00683437"/>
    <w:rsid w:val="0068363A"/>
    <w:rsid w:val="00684750"/>
    <w:rsid w:val="006854D4"/>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54C0"/>
    <w:rsid w:val="006960A0"/>
    <w:rsid w:val="00696824"/>
    <w:rsid w:val="00697BE9"/>
    <w:rsid w:val="006A04BB"/>
    <w:rsid w:val="006A0938"/>
    <w:rsid w:val="006A09EA"/>
    <w:rsid w:val="006A0D7E"/>
    <w:rsid w:val="006A0FB2"/>
    <w:rsid w:val="006A1EF0"/>
    <w:rsid w:val="006A2676"/>
    <w:rsid w:val="006A2CC1"/>
    <w:rsid w:val="006A41E3"/>
    <w:rsid w:val="006A5002"/>
    <w:rsid w:val="006A527B"/>
    <w:rsid w:val="006A6100"/>
    <w:rsid w:val="006A69AA"/>
    <w:rsid w:val="006A7483"/>
    <w:rsid w:val="006A79CF"/>
    <w:rsid w:val="006A7F27"/>
    <w:rsid w:val="006B1FC7"/>
    <w:rsid w:val="006B40A2"/>
    <w:rsid w:val="006B42FD"/>
    <w:rsid w:val="006B5DE4"/>
    <w:rsid w:val="006B65C3"/>
    <w:rsid w:val="006B6ED5"/>
    <w:rsid w:val="006B7468"/>
    <w:rsid w:val="006B765C"/>
    <w:rsid w:val="006C095A"/>
    <w:rsid w:val="006C1D56"/>
    <w:rsid w:val="006C3986"/>
    <w:rsid w:val="006C46F0"/>
    <w:rsid w:val="006C4DB6"/>
    <w:rsid w:val="006C5113"/>
    <w:rsid w:val="006C58DA"/>
    <w:rsid w:val="006C6E2F"/>
    <w:rsid w:val="006D0684"/>
    <w:rsid w:val="006D06C6"/>
    <w:rsid w:val="006D07F9"/>
    <w:rsid w:val="006D22DC"/>
    <w:rsid w:val="006D231D"/>
    <w:rsid w:val="006D4308"/>
    <w:rsid w:val="006D4902"/>
    <w:rsid w:val="006D4914"/>
    <w:rsid w:val="006D4A62"/>
    <w:rsid w:val="006D4B36"/>
    <w:rsid w:val="006D574B"/>
    <w:rsid w:val="006D690E"/>
    <w:rsid w:val="006D730F"/>
    <w:rsid w:val="006E0DB4"/>
    <w:rsid w:val="006E1495"/>
    <w:rsid w:val="006E185A"/>
    <w:rsid w:val="006E1AAF"/>
    <w:rsid w:val="006E1FC1"/>
    <w:rsid w:val="006E2DC2"/>
    <w:rsid w:val="006E2E48"/>
    <w:rsid w:val="006E32E0"/>
    <w:rsid w:val="006E34B1"/>
    <w:rsid w:val="006E47F4"/>
    <w:rsid w:val="006E5BBC"/>
    <w:rsid w:val="006E6700"/>
    <w:rsid w:val="006E704D"/>
    <w:rsid w:val="006E788A"/>
    <w:rsid w:val="006F0092"/>
    <w:rsid w:val="006F1EF4"/>
    <w:rsid w:val="006F645E"/>
    <w:rsid w:val="00701B6F"/>
    <w:rsid w:val="00701E80"/>
    <w:rsid w:val="0070293A"/>
    <w:rsid w:val="00702FCB"/>
    <w:rsid w:val="00703A58"/>
    <w:rsid w:val="00703B31"/>
    <w:rsid w:val="00704056"/>
    <w:rsid w:val="0070405D"/>
    <w:rsid w:val="007042FC"/>
    <w:rsid w:val="00704580"/>
    <w:rsid w:val="00705322"/>
    <w:rsid w:val="00706029"/>
    <w:rsid w:val="00713D6E"/>
    <w:rsid w:val="00714521"/>
    <w:rsid w:val="00715305"/>
    <w:rsid w:val="007154C6"/>
    <w:rsid w:val="0071553E"/>
    <w:rsid w:val="00716002"/>
    <w:rsid w:val="00716515"/>
    <w:rsid w:val="0071664A"/>
    <w:rsid w:val="00716973"/>
    <w:rsid w:val="00717F4F"/>
    <w:rsid w:val="0072115B"/>
    <w:rsid w:val="00721F93"/>
    <w:rsid w:val="007229A8"/>
    <w:rsid w:val="007238C1"/>
    <w:rsid w:val="00723E38"/>
    <w:rsid w:val="007240F6"/>
    <w:rsid w:val="00726CAC"/>
    <w:rsid w:val="00726F09"/>
    <w:rsid w:val="00727972"/>
    <w:rsid w:val="007319F9"/>
    <w:rsid w:val="007326AC"/>
    <w:rsid w:val="00733000"/>
    <w:rsid w:val="007330DB"/>
    <w:rsid w:val="007344F4"/>
    <w:rsid w:val="00734A78"/>
    <w:rsid w:val="00734CCC"/>
    <w:rsid w:val="0073558B"/>
    <w:rsid w:val="007361EC"/>
    <w:rsid w:val="007368DF"/>
    <w:rsid w:val="00736F89"/>
    <w:rsid w:val="007373E8"/>
    <w:rsid w:val="00737571"/>
    <w:rsid w:val="00737E33"/>
    <w:rsid w:val="00740F43"/>
    <w:rsid w:val="00740FF1"/>
    <w:rsid w:val="007419E7"/>
    <w:rsid w:val="0074232E"/>
    <w:rsid w:val="00742B9A"/>
    <w:rsid w:val="00743913"/>
    <w:rsid w:val="00743F69"/>
    <w:rsid w:val="00744AB2"/>
    <w:rsid w:val="007455D3"/>
    <w:rsid w:val="00745FBD"/>
    <w:rsid w:val="00747B0C"/>
    <w:rsid w:val="00751766"/>
    <w:rsid w:val="00754295"/>
    <w:rsid w:val="007554D1"/>
    <w:rsid w:val="007566A6"/>
    <w:rsid w:val="00756931"/>
    <w:rsid w:val="00756B48"/>
    <w:rsid w:val="00762C4F"/>
    <w:rsid w:val="00770852"/>
    <w:rsid w:val="0077112C"/>
    <w:rsid w:val="007723E3"/>
    <w:rsid w:val="007725C9"/>
    <w:rsid w:val="0077347B"/>
    <w:rsid w:val="007741D5"/>
    <w:rsid w:val="0077567E"/>
    <w:rsid w:val="00775ADD"/>
    <w:rsid w:val="00776535"/>
    <w:rsid w:val="00776CF9"/>
    <w:rsid w:val="00777815"/>
    <w:rsid w:val="00780F93"/>
    <w:rsid w:val="00782E71"/>
    <w:rsid w:val="00783C15"/>
    <w:rsid w:val="007854D6"/>
    <w:rsid w:val="00786154"/>
    <w:rsid w:val="00786E12"/>
    <w:rsid w:val="00787E76"/>
    <w:rsid w:val="007916DD"/>
    <w:rsid w:val="0079175E"/>
    <w:rsid w:val="00791775"/>
    <w:rsid w:val="00791C52"/>
    <w:rsid w:val="00793968"/>
    <w:rsid w:val="0079396C"/>
    <w:rsid w:val="0079443F"/>
    <w:rsid w:val="007946DC"/>
    <w:rsid w:val="007952C3"/>
    <w:rsid w:val="00796037"/>
    <w:rsid w:val="0079665B"/>
    <w:rsid w:val="007967F8"/>
    <w:rsid w:val="00797137"/>
    <w:rsid w:val="00797604"/>
    <w:rsid w:val="00797871"/>
    <w:rsid w:val="00797FE3"/>
    <w:rsid w:val="007A021C"/>
    <w:rsid w:val="007A2702"/>
    <w:rsid w:val="007A3146"/>
    <w:rsid w:val="007A43FD"/>
    <w:rsid w:val="007A7AF1"/>
    <w:rsid w:val="007B169B"/>
    <w:rsid w:val="007B1E0A"/>
    <w:rsid w:val="007B217C"/>
    <w:rsid w:val="007B26FF"/>
    <w:rsid w:val="007B419E"/>
    <w:rsid w:val="007B5CEB"/>
    <w:rsid w:val="007B6812"/>
    <w:rsid w:val="007C05BE"/>
    <w:rsid w:val="007C0DE2"/>
    <w:rsid w:val="007C3A29"/>
    <w:rsid w:val="007C3E55"/>
    <w:rsid w:val="007C590A"/>
    <w:rsid w:val="007C64C5"/>
    <w:rsid w:val="007C67E7"/>
    <w:rsid w:val="007C6883"/>
    <w:rsid w:val="007D247B"/>
    <w:rsid w:val="007D2A03"/>
    <w:rsid w:val="007D3F0B"/>
    <w:rsid w:val="007D4FE9"/>
    <w:rsid w:val="007D5AAE"/>
    <w:rsid w:val="007D797D"/>
    <w:rsid w:val="007E1055"/>
    <w:rsid w:val="007E2766"/>
    <w:rsid w:val="007E6DC3"/>
    <w:rsid w:val="007E7334"/>
    <w:rsid w:val="007F03B5"/>
    <w:rsid w:val="007F0F25"/>
    <w:rsid w:val="007F13C4"/>
    <w:rsid w:val="007F2C52"/>
    <w:rsid w:val="007F35A0"/>
    <w:rsid w:val="007F412B"/>
    <w:rsid w:val="007F48F3"/>
    <w:rsid w:val="007F5147"/>
    <w:rsid w:val="007F5160"/>
    <w:rsid w:val="007F6B18"/>
    <w:rsid w:val="007F795A"/>
    <w:rsid w:val="008005EC"/>
    <w:rsid w:val="00801DB6"/>
    <w:rsid w:val="00801FA6"/>
    <w:rsid w:val="0080204F"/>
    <w:rsid w:val="0080258F"/>
    <w:rsid w:val="00802A52"/>
    <w:rsid w:val="0080549E"/>
    <w:rsid w:val="008054A3"/>
    <w:rsid w:val="0080628D"/>
    <w:rsid w:val="008067ED"/>
    <w:rsid w:val="0081031F"/>
    <w:rsid w:val="0081043E"/>
    <w:rsid w:val="00810643"/>
    <w:rsid w:val="0081090C"/>
    <w:rsid w:val="00811327"/>
    <w:rsid w:val="00813095"/>
    <w:rsid w:val="00814FFD"/>
    <w:rsid w:val="0081504D"/>
    <w:rsid w:val="00815EC4"/>
    <w:rsid w:val="00816BFD"/>
    <w:rsid w:val="00816E7D"/>
    <w:rsid w:val="00816F57"/>
    <w:rsid w:val="00817ED6"/>
    <w:rsid w:val="00817FAD"/>
    <w:rsid w:val="008201C1"/>
    <w:rsid w:val="00821E79"/>
    <w:rsid w:val="00822E6B"/>
    <w:rsid w:val="00823C75"/>
    <w:rsid w:val="00823F3B"/>
    <w:rsid w:val="0082412F"/>
    <w:rsid w:val="008251AC"/>
    <w:rsid w:val="0082796F"/>
    <w:rsid w:val="00830FC5"/>
    <w:rsid w:val="00831E03"/>
    <w:rsid w:val="00831F49"/>
    <w:rsid w:val="00832EB7"/>
    <w:rsid w:val="00836AB7"/>
    <w:rsid w:val="00836CFE"/>
    <w:rsid w:val="0084115F"/>
    <w:rsid w:val="00841660"/>
    <w:rsid w:val="00841EE5"/>
    <w:rsid w:val="00843CAE"/>
    <w:rsid w:val="0084442D"/>
    <w:rsid w:val="00845FE7"/>
    <w:rsid w:val="008501D2"/>
    <w:rsid w:val="00851415"/>
    <w:rsid w:val="008531C2"/>
    <w:rsid w:val="00853E16"/>
    <w:rsid w:val="008548B6"/>
    <w:rsid w:val="008557DF"/>
    <w:rsid w:val="00855B76"/>
    <w:rsid w:val="0085645D"/>
    <w:rsid w:val="00861983"/>
    <w:rsid w:val="00861A74"/>
    <w:rsid w:val="00861FE5"/>
    <w:rsid w:val="00862A93"/>
    <w:rsid w:val="00862E30"/>
    <w:rsid w:val="00864160"/>
    <w:rsid w:val="00864524"/>
    <w:rsid w:val="00864AD6"/>
    <w:rsid w:val="008708E9"/>
    <w:rsid w:val="00870D17"/>
    <w:rsid w:val="008716E5"/>
    <w:rsid w:val="00873036"/>
    <w:rsid w:val="00875104"/>
    <w:rsid w:val="0087677C"/>
    <w:rsid w:val="0088020C"/>
    <w:rsid w:val="00883971"/>
    <w:rsid w:val="00886834"/>
    <w:rsid w:val="00886E11"/>
    <w:rsid w:val="00886F2E"/>
    <w:rsid w:val="00887100"/>
    <w:rsid w:val="00887F12"/>
    <w:rsid w:val="00887F8A"/>
    <w:rsid w:val="00890140"/>
    <w:rsid w:val="008904CF"/>
    <w:rsid w:val="00890D39"/>
    <w:rsid w:val="00891660"/>
    <w:rsid w:val="008917F2"/>
    <w:rsid w:val="00891D88"/>
    <w:rsid w:val="00891E99"/>
    <w:rsid w:val="008920EC"/>
    <w:rsid w:val="00893BD4"/>
    <w:rsid w:val="008941B2"/>
    <w:rsid w:val="00895A97"/>
    <w:rsid w:val="008968A4"/>
    <w:rsid w:val="008A069F"/>
    <w:rsid w:val="008A10CE"/>
    <w:rsid w:val="008A17BF"/>
    <w:rsid w:val="008A20B6"/>
    <w:rsid w:val="008A3CC4"/>
    <w:rsid w:val="008A4B78"/>
    <w:rsid w:val="008A56F4"/>
    <w:rsid w:val="008A58DD"/>
    <w:rsid w:val="008A59F5"/>
    <w:rsid w:val="008A5B78"/>
    <w:rsid w:val="008A5B9B"/>
    <w:rsid w:val="008A732E"/>
    <w:rsid w:val="008A7981"/>
    <w:rsid w:val="008A7E09"/>
    <w:rsid w:val="008B0498"/>
    <w:rsid w:val="008B1B54"/>
    <w:rsid w:val="008B2CF5"/>
    <w:rsid w:val="008B3616"/>
    <w:rsid w:val="008B3C86"/>
    <w:rsid w:val="008B3D03"/>
    <w:rsid w:val="008B47A3"/>
    <w:rsid w:val="008B574B"/>
    <w:rsid w:val="008C5AD8"/>
    <w:rsid w:val="008C6014"/>
    <w:rsid w:val="008C65B5"/>
    <w:rsid w:val="008C6A88"/>
    <w:rsid w:val="008C7D9D"/>
    <w:rsid w:val="008D07E3"/>
    <w:rsid w:val="008D1EE1"/>
    <w:rsid w:val="008D2985"/>
    <w:rsid w:val="008D3360"/>
    <w:rsid w:val="008D3743"/>
    <w:rsid w:val="008D3E16"/>
    <w:rsid w:val="008D4B06"/>
    <w:rsid w:val="008D4C70"/>
    <w:rsid w:val="008D62BB"/>
    <w:rsid w:val="008D6ACD"/>
    <w:rsid w:val="008D6D0E"/>
    <w:rsid w:val="008E253F"/>
    <w:rsid w:val="008E47F3"/>
    <w:rsid w:val="008E4841"/>
    <w:rsid w:val="008E4AFA"/>
    <w:rsid w:val="008E4F97"/>
    <w:rsid w:val="008E613E"/>
    <w:rsid w:val="008E6543"/>
    <w:rsid w:val="008E6A7B"/>
    <w:rsid w:val="008E7148"/>
    <w:rsid w:val="008E71A8"/>
    <w:rsid w:val="008F2B20"/>
    <w:rsid w:val="008F3A90"/>
    <w:rsid w:val="008F3DEF"/>
    <w:rsid w:val="008F4231"/>
    <w:rsid w:val="008F42E2"/>
    <w:rsid w:val="008F55BE"/>
    <w:rsid w:val="008F6FC8"/>
    <w:rsid w:val="008F7000"/>
    <w:rsid w:val="00904673"/>
    <w:rsid w:val="009050ED"/>
    <w:rsid w:val="0091048C"/>
    <w:rsid w:val="00910F73"/>
    <w:rsid w:val="0091179F"/>
    <w:rsid w:val="009127A9"/>
    <w:rsid w:val="009138FE"/>
    <w:rsid w:val="00913E1D"/>
    <w:rsid w:val="00914D01"/>
    <w:rsid w:val="00915263"/>
    <w:rsid w:val="009158C4"/>
    <w:rsid w:val="00915D68"/>
    <w:rsid w:val="00916DCF"/>
    <w:rsid w:val="00916F91"/>
    <w:rsid w:val="00921538"/>
    <w:rsid w:val="0092175E"/>
    <w:rsid w:val="0092506C"/>
    <w:rsid w:val="0092507C"/>
    <w:rsid w:val="00925E23"/>
    <w:rsid w:val="009267AD"/>
    <w:rsid w:val="009277DD"/>
    <w:rsid w:val="009301E2"/>
    <w:rsid w:val="00930CF2"/>
    <w:rsid w:val="00930D9E"/>
    <w:rsid w:val="00930DA6"/>
    <w:rsid w:val="00931914"/>
    <w:rsid w:val="00931AD3"/>
    <w:rsid w:val="00933A2B"/>
    <w:rsid w:val="00933DB4"/>
    <w:rsid w:val="0093414A"/>
    <w:rsid w:val="009343E4"/>
    <w:rsid w:val="0093456F"/>
    <w:rsid w:val="009356D0"/>
    <w:rsid w:val="00936539"/>
    <w:rsid w:val="00937059"/>
    <w:rsid w:val="00937A92"/>
    <w:rsid w:val="00940278"/>
    <w:rsid w:val="00941119"/>
    <w:rsid w:val="009411BD"/>
    <w:rsid w:val="00941C0F"/>
    <w:rsid w:val="0094288F"/>
    <w:rsid w:val="00943690"/>
    <w:rsid w:val="009437FC"/>
    <w:rsid w:val="00943CAA"/>
    <w:rsid w:val="00944491"/>
    <w:rsid w:val="009459E4"/>
    <w:rsid w:val="00946BB2"/>
    <w:rsid w:val="00946EAA"/>
    <w:rsid w:val="00950382"/>
    <w:rsid w:val="009506AF"/>
    <w:rsid w:val="00950942"/>
    <w:rsid w:val="00950E31"/>
    <w:rsid w:val="00951507"/>
    <w:rsid w:val="009527C7"/>
    <w:rsid w:val="00954287"/>
    <w:rsid w:val="0095531B"/>
    <w:rsid w:val="009557D0"/>
    <w:rsid w:val="009561C7"/>
    <w:rsid w:val="00957FBD"/>
    <w:rsid w:val="009602E3"/>
    <w:rsid w:val="00960B6B"/>
    <w:rsid w:val="00961DD7"/>
    <w:rsid w:val="00961E47"/>
    <w:rsid w:val="00962E94"/>
    <w:rsid w:val="0096323E"/>
    <w:rsid w:val="00963658"/>
    <w:rsid w:val="00964FCE"/>
    <w:rsid w:val="009651F5"/>
    <w:rsid w:val="00965E28"/>
    <w:rsid w:val="00967757"/>
    <w:rsid w:val="00967D98"/>
    <w:rsid w:val="00970AF2"/>
    <w:rsid w:val="009724DB"/>
    <w:rsid w:val="00973F6A"/>
    <w:rsid w:val="00973F86"/>
    <w:rsid w:val="00974F5B"/>
    <w:rsid w:val="00975CFF"/>
    <w:rsid w:val="0097619C"/>
    <w:rsid w:val="00977B63"/>
    <w:rsid w:val="0098097C"/>
    <w:rsid w:val="00981742"/>
    <w:rsid w:val="0098177B"/>
    <w:rsid w:val="00981C01"/>
    <w:rsid w:val="0098258F"/>
    <w:rsid w:val="009840C9"/>
    <w:rsid w:val="00984448"/>
    <w:rsid w:val="00984B14"/>
    <w:rsid w:val="0098520A"/>
    <w:rsid w:val="00986788"/>
    <w:rsid w:val="00986E5E"/>
    <w:rsid w:val="00991849"/>
    <w:rsid w:val="0099292E"/>
    <w:rsid w:val="00993275"/>
    <w:rsid w:val="0099566F"/>
    <w:rsid w:val="009958D9"/>
    <w:rsid w:val="009962F7"/>
    <w:rsid w:val="00996339"/>
    <w:rsid w:val="009965D6"/>
    <w:rsid w:val="00996627"/>
    <w:rsid w:val="00996A02"/>
    <w:rsid w:val="0099712C"/>
    <w:rsid w:val="009972A8"/>
    <w:rsid w:val="009A0AF6"/>
    <w:rsid w:val="009A2139"/>
    <w:rsid w:val="009A31BB"/>
    <w:rsid w:val="009A37AF"/>
    <w:rsid w:val="009A44EB"/>
    <w:rsid w:val="009A4D8E"/>
    <w:rsid w:val="009A79D8"/>
    <w:rsid w:val="009B053E"/>
    <w:rsid w:val="009B50C0"/>
    <w:rsid w:val="009B57B8"/>
    <w:rsid w:val="009B5AC9"/>
    <w:rsid w:val="009B5D8A"/>
    <w:rsid w:val="009B7907"/>
    <w:rsid w:val="009B7D19"/>
    <w:rsid w:val="009B7D1E"/>
    <w:rsid w:val="009C076E"/>
    <w:rsid w:val="009C189B"/>
    <w:rsid w:val="009C340D"/>
    <w:rsid w:val="009C439E"/>
    <w:rsid w:val="009C5BE8"/>
    <w:rsid w:val="009C5C22"/>
    <w:rsid w:val="009C5FE5"/>
    <w:rsid w:val="009D275C"/>
    <w:rsid w:val="009D2B97"/>
    <w:rsid w:val="009D3F83"/>
    <w:rsid w:val="009D629E"/>
    <w:rsid w:val="009D6871"/>
    <w:rsid w:val="009E1FDB"/>
    <w:rsid w:val="009E26DD"/>
    <w:rsid w:val="009E2E5D"/>
    <w:rsid w:val="009E4259"/>
    <w:rsid w:val="009E4859"/>
    <w:rsid w:val="009E497E"/>
    <w:rsid w:val="009E4B75"/>
    <w:rsid w:val="009E5A0D"/>
    <w:rsid w:val="009E671B"/>
    <w:rsid w:val="009E6ACF"/>
    <w:rsid w:val="009E6D58"/>
    <w:rsid w:val="009E6DE0"/>
    <w:rsid w:val="009F2781"/>
    <w:rsid w:val="009F2C8C"/>
    <w:rsid w:val="009F2D68"/>
    <w:rsid w:val="009F3F4B"/>
    <w:rsid w:val="009F4E0F"/>
    <w:rsid w:val="009F5C94"/>
    <w:rsid w:val="009F6DA0"/>
    <w:rsid w:val="00A0023A"/>
    <w:rsid w:val="00A02024"/>
    <w:rsid w:val="00A03B9C"/>
    <w:rsid w:val="00A03EF3"/>
    <w:rsid w:val="00A04280"/>
    <w:rsid w:val="00A0431B"/>
    <w:rsid w:val="00A05A52"/>
    <w:rsid w:val="00A07EE1"/>
    <w:rsid w:val="00A10BDC"/>
    <w:rsid w:val="00A11B82"/>
    <w:rsid w:val="00A11EFC"/>
    <w:rsid w:val="00A1381E"/>
    <w:rsid w:val="00A13A2A"/>
    <w:rsid w:val="00A15E85"/>
    <w:rsid w:val="00A16538"/>
    <w:rsid w:val="00A20787"/>
    <w:rsid w:val="00A22B82"/>
    <w:rsid w:val="00A22E71"/>
    <w:rsid w:val="00A2306E"/>
    <w:rsid w:val="00A233BA"/>
    <w:rsid w:val="00A23D3E"/>
    <w:rsid w:val="00A25020"/>
    <w:rsid w:val="00A250BB"/>
    <w:rsid w:val="00A25DFB"/>
    <w:rsid w:val="00A26A3C"/>
    <w:rsid w:val="00A26D17"/>
    <w:rsid w:val="00A26E85"/>
    <w:rsid w:val="00A26EEB"/>
    <w:rsid w:val="00A27916"/>
    <w:rsid w:val="00A30093"/>
    <w:rsid w:val="00A33698"/>
    <w:rsid w:val="00A346F5"/>
    <w:rsid w:val="00A34A07"/>
    <w:rsid w:val="00A355E5"/>
    <w:rsid w:val="00A36695"/>
    <w:rsid w:val="00A36D98"/>
    <w:rsid w:val="00A37C1F"/>
    <w:rsid w:val="00A41DC7"/>
    <w:rsid w:val="00A42588"/>
    <w:rsid w:val="00A427D5"/>
    <w:rsid w:val="00A53073"/>
    <w:rsid w:val="00A547BD"/>
    <w:rsid w:val="00A5501D"/>
    <w:rsid w:val="00A55CB8"/>
    <w:rsid w:val="00A5684B"/>
    <w:rsid w:val="00A56DE2"/>
    <w:rsid w:val="00A57153"/>
    <w:rsid w:val="00A57C5E"/>
    <w:rsid w:val="00A60A5A"/>
    <w:rsid w:val="00A61286"/>
    <w:rsid w:val="00A6152A"/>
    <w:rsid w:val="00A619C6"/>
    <w:rsid w:val="00A61ACD"/>
    <w:rsid w:val="00A62FAC"/>
    <w:rsid w:val="00A66E07"/>
    <w:rsid w:val="00A67AFF"/>
    <w:rsid w:val="00A70AE7"/>
    <w:rsid w:val="00A7117F"/>
    <w:rsid w:val="00A71561"/>
    <w:rsid w:val="00A71802"/>
    <w:rsid w:val="00A732CE"/>
    <w:rsid w:val="00A73563"/>
    <w:rsid w:val="00A73BF7"/>
    <w:rsid w:val="00A73EE9"/>
    <w:rsid w:val="00A7440D"/>
    <w:rsid w:val="00A74A72"/>
    <w:rsid w:val="00A75253"/>
    <w:rsid w:val="00A75A97"/>
    <w:rsid w:val="00A76364"/>
    <w:rsid w:val="00A767FC"/>
    <w:rsid w:val="00A76AAE"/>
    <w:rsid w:val="00A80EE7"/>
    <w:rsid w:val="00A815B5"/>
    <w:rsid w:val="00A8163E"/>
    <w:rsid w:val="00A82162"/>
    <w:rsid w:val="00A8276D"/>
    <w:rsid w:val="00A8353D"/>
    <w:rsid w:val="00A83574"/>
    <w:rsid w:val="00A83D96"/>
    <w:rsid w:val="00A83E7A"/>
    <w:rsid w:val="00A84BCA"/>
    <w:rsid w:val="00A85673"/>
    <w:rsid w:val="00A87DBF"/>
    <w:rsid w:val="00A951FE"/>
    <w:rsid w:val="00A9522F"/>
    <w:rsid w:val="00A95963"/>
    <w:rsid w:val="00A95BAC"/>
    <w:rsid w:val="00A96A71"/>
    <w:rsid w:val="00AA1148"/>
    <w:rsid w:val="00AA1627"/>
    <w:rsid w:val="00AA7B2B"/>
    <w:rsid w:val="00AB0A37"/>
    <w:rsid w:val="00AB13EB"/>
    <w:rsid w:val="00AB1862"/>
    <w:rsid w:val="00AB226D"/>
    <w:rsid w:val="00AB425D"/>
    <w:rsid w:val="00AB4AA4"/>
    <w:rsid w:val="00AB7555"/>
    <w:rsid w:val="00AC0354"/>
    <w:rsid w:val="00AC0A72"/>
    <w:rsid w:val="00AC0E4B"/>
    <w:rsid w:val="00AC36B3"/>
    <w:rsid w:val="00AC40AE"/>
    <w:rsid w:val="00AC45FA"/>
    <w:rsid w:val="00AC4EDE"/>
    <w:rsid w:val="00AC55D9"/>
    <w:rsid w:val="00AC72E3"/>
    <w:rsid w:val="00AD061A"/>
    <w:rsid w:val="00AD17ED"/>
    <w:rsid w:val="00AD17FD"/>
    <w:rsid w:val="00AD4079"/>
    <w:rsid w:val="00AD45FE"/>
    <w:rsid w:val="00AD51E9"/>
    <w:rsid w:val="00AD67A5"/>
    <w:rsid w:val="00AD6D4D"/>
    <w:rsid w:val="00AD7BD2"/>
    <w:rsid w:val="00AE21C0"/>
    <w:rsid w:val="00AE2DA7"/>
    <w:rsid w:val="00AE32BB"/>
    <w:rsid w:val="00AE372B"/>
    <w:rsid w:val="00AE462F"/>
    <w:rsid w:val="00AE483A"/>
    <w:rsid w:val="00AE4DF8"/>
    <w:rsid w:val="00AE649A"/>
    <w:rsid w:val="00AF1314"/>
    <w:rsid w:val="00AF2555"/>
    <w:rsid w:val="00AF2A95"/>
    <w:rsid w:val="00AF33AD"/>
    <w:rsid w:val="00AF402E"/>
    <w:rsid w:val="00AF47A7"/>
    <w:rsid w:val="00AF484D"/>
    <w:rsid w:val="00AF5364"/>
    <w:rsid w:val="00AF7354"/>
    <w:rsid w:val="00AF76C5"/>
    <w:rsid w:val="00B01DAA"/>
    <w:rsid w:val="00B03B4C"/>
    <w:rsid w:val="00B053CC"/>
    <w:rsid w:val="00B058DB"/>
    <w:rsid w:val="00B0663B"/>
    <w:rsid w:val="00B06ADB"/>
    <w:rsid w:val="00B07224"/>
    <w:rsid w:val="00B07872"/>
    <w:rsid w:val="00B1083E"/>
    <w:rsid w:val="00B12DE8"/>
    <w:rsid w:val="00B134FD"/>
    <w:rsid w:val="00B13680"/>
    <w:rsid w:val="00B13724"/>
    <w:rsid w:val="00B13E02"/>
    <w:rsid w:val="00B15749"/>
    <w:rsid w:val="00B2205B"/>
    <w:rsid w:val="00B2291B"/>
    <w:rsid w:val="00B22F83"/>
    <w:rsid w:val="00B230BF"/>
    <w:rsid w:val="00B23DE4"/>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D79"/>
    <w:rsid w:val="00B420A2"/>
    <w:rsid w:val="00B420E5"/>
    <w:rsid w:val="00B451E9"/>
    <w:rsid w:val="00B45BD2"/>
    <w:rsid w:val="00B45DF4"/>
    <w:rsid w:val="00B52403"/>
    <w:rsid w:val="00B537BB"/>
    <w:rsid w:val="00B54047"/>
    <w:rsid w:val="00B54DB9"/>
    <w:rsid w:val="00B557F4"/>
    <w:rsid w:val="00B55981"/>
    <w:rsid w:val="00B567A4"/>
    <w:rsid w:val="00B579F7"/>
    <w:rsid w:val="00B61903"/>
    <w:rsid w:val="00B63DE5"/>
    <w:rsid w:val="00B650CA"/>
    <w:rsid w:val="00B65A19"/>
    <w:rsid w:val="00B65D20"/>
    <w:rsid w:val="00B666A6"/>
    <w:rsid w:val="00B66E3B"/>
    <w:rsid w:val="00B672F3"/>
    <w:rsid w:val="00B67934"/>
    <w:rsid w:val="00B71417"/>
    <w:rsid w:val="00B71988"/>
    <w:rsid w:val="00B725F9"/>
    <w:rsid w:val="00B73C81"/>
    <w:rsid w:val="00B750E6"/>
    <w:rsid w:val="00B755FA"/>
    <w:rsid w:val="00B75689"/>
    <w:rsid w:val="00B770A6"/>
    <w:rsid w:val="00B81CA0"/>
    <w:rsid w:val="00B82C97"/>
    <w:rsid w:val="00B87C06"/>
    <w:rsid w:val="00B87F74"/>
    <w:rsid w:val="00B90C78"/>
    <w:rsid w:val="00B91AE7"/>
    <w:rsid w:val="00B92D55"/>
    <w:rsid w:val="00B938E9"/>
    <w:rsid w:val="00B94191"/>
    <w:rsid w:val="00B94EB2"/>
    <w:rsid w:val="00B95666"/>
    <w:rsid w:val="00B966F1"/>
    <w:rsid w:val="00B97B90"/>
    <w:rsid w:val="00B97FBE"/>
    <w:rsid w:val="00BA09EF"/>
    <w:rsid w:val="00BA0C10"/>
    <w:rsid w:val="00BA0C81"/>
    <w:rsid w:val="00BA1200"/>
    <w:rsid w:val="00BA1358"/>
    <w:rsid w:val="00BA26FF"/>
    <w:rsid w:val="00BA2B95"/>
    <w:rsid w:val="00BA3179"/>
    <w:rsid w:val="00BA3790"/>
    <w:rsid w:val="00BA39BF"/>
    <w:rsid w:val="00BA5121"/>
    <w:rsid w:val="00BA73EA"/>
    <w:rsid w:val="00BA74A0"/>
    <w:rsid w:val="00BB2FA4"/>
    <w:rsid w:val="00BB2FC5"/>
    <w:rsid w:val="00BB3A32"/>
    <w:rsid w:val="00BB3B15"/>
    <w:rsid w:val="00BB4059"/>
    <w:rsid w:val="00BB57A7"/>
    <w:rsid w:val="00BB69F1"/>
    <w:rsid w:val="00BB6F66"/>
    <w:rsid w:val="00BB7E68"/>
    <w:rsid w:val="00BB7EB1"/>
    <w:rsid w:val="00BC0861"/>
    <w:rsid w:val="00BC5D14"/>
    <w:rsid w:val="00BC684E"/>
    <w:rsid w:val="00BC794F"/>
    <w:rsid w:val="00BD19BC"/>
    <w:rsid w:val="00BD3646"/>
    <w:rsid w:val="00BD58E5"/>
    <w:rsid w:val="00BD64E7"/>
    <w:rsid w:val="00BD69F4"/>
    <w:rsid w:val="00BD748E"/>
    <w:rsid w:val="00BE0D29"/>
    <w:rsid w:val="00BE116B"/>
    <w:rsid w:val="00BE1BAD"/>
    <w:rsid w:val="00BE3030"/>
    <w:rsid w:val="00BE33AC"/>
    <w:rsid w:val="00BE34C9"/>
    <w:rsid w:val="00BE3ABB"/>
    <w:rsid w:val="00BE3DD6"/>
    <w:rsid w:val="00BE433A"/>
    <w:rsid w:val="00BE4B7B"/>
    <w:rsid w:val="00BE57A5"/>
    <w:rsid w:val="00BE5E73"/>
    <w:rsid w:val="00BF0606"/>
    <w:rsid w:val="00BF1F21"/>
    <w:rsid w:val="00BF4275"/>
    <w:rsid w:val="00BF57DC"/>
    <w:rsid w:val="00BF6CBE"/>
    <w:rsid w:val="00BF6E60"/>
    <w:rsid w:val="00BF78A4"/>
    <w:rsid w:val="00C0006B"/>
    <w:rsid w:val="00C01BD3"/>
    <w:rsid w:val="00C01DEA"/>
    <w:rsid w:val="00C01E0A"/>
    <w:rsid w:val="00C02713"/>
    <w:rsid w:val="00C036D7"/>
    <w:rsid w:val="00C04318"/>
    <w:rsid w:val="00C0486A"/>
    <w:rsid w:val="00C0576F"/>
    <w:rsid w:val="00C05C01"/>
    <w:rsid w:val="00C069D8"/>
    <w:rsid w:val="00C06F64"/>
    <w:rsid w:val="00C0706A"/>
    <w:rsid w:val="00C07B88"/>
    <w:rsid w:val="00C106BA"/>
    <w:rsid w:val="00C1081B"/>
    <w:rsid w:val="00C1088A"/>
    <w:rsid w:val="00C117C7"/>
    <w:rsid w:val="00C14566"/>
    <w:rsid w:val="00C1556B"/>
    <w:rsid w:val="00C16409"/>
    <w:rsid w:val="00C20BA7"/>
    <w:rsid w:val="00C22A38"/>
    <w:rsid w:val="00C234CE"/>
    <w:rsid w:val="00C26710"/>
    <w:rsid w:val="00C26D0E"/>
    <w:rsid w:val="00C26DB6"/>
    <w:rsid w:val="00C26F9C"/>
    <w:rsid w:val="00C27729"/>
    <w:rsid w:val="00C27F9A"/>
    <w:rsid w:val="00C31DF5"/>
    <w:rsid w:val="00C32140"/>
    <w:rsid w:val="00C3352D"/>
    <w:rsid w:val="00C34051"/>
    <w:rsid w:val="00C351C6"/>
    <w:rsid w:val="00C364BE"/>
    <w:rsid w:val="00C40462"/>
    <w:rsid w:val="00C404BB"/>
    <w:rsid w:val="00C43C92"/>
    <w:rsid w:val="00C4502A"/>
    <w:rsid w:val="00C46AFB"/>
    <w:rsid w:val="00C46E8E"/>
    <w:rsid w:val="00C50307"/>
    <w:rsid w:val="00C51A89"/>
    <w:rsid w:val="00C53288"/>
    <w:rsid w:val="00C53351"/>
    <w:rsid w:val="00C53920"/>
    <w:rsid w:val="00C53AEA"/>
    <w:rsid w:val="00C54006"/>
    <w:rsid w:val="00C550D6"/>
    <w:rsid w:val="00C6042B"/>
    <w:rsid w:val="00C60EBD"/>
    <w:rsid w:val="00C60F29"/>
    <w:rsid w:val="00C61B15"/>
    <w:rsid w:val="00C620A1"/>
    <w:rsid w:val="00C62FC8"/>
    <w:rsid w:val="00C63695"/>
    <w:rsid w:val="00C639B2"/>
    <w:rsid w:val="00C64481"/>
    <w:rsid w:val="00C644CC"/>
    <w:rsid w:val="00C644E0"/>
    <w:rsid w:val="00C66ABB"/>
    <w:rsid w:val="00C67060"/>
    <w:rsid w:val="00C67550"/>
    <w:rsid w:val="00C703C2"/>
    <w:rsid w:val="00C70625"/>
    <w:rsid w:val="00C7071B"/>
    <w:rsid w:val="00C70836"/>
    <w:rsid w:val="00C7287A"/>
    <w:rsid w:val="00C7329E"/>
    <w:rsid w:val="00C74E9A"/>
    <w:rsid w:val="00C75CDC"/>
    <w:rsid w:val="00C77BA5"/>
    <w:rsid w:val="00C80500"/>
    <w:rsid w:val="00C829E3"/>
    <w:rsid w:val="00C82F4A"/>
    <w:rsid w:val="00C837D7"/>
    <w:rsid w:val="00C83B7E"/>
    <w:rsid w:val="00C83E88"/>
    <w:rsid w:val="00C84176"/>
    <w:rsid w:val="00C84AC7"/>
    <w:rsid w:val="00C84BA2"/>
    <w:rsid w:val="00C851D8"/>
    <w:rsid w:val="00C8539A"/>
    <w:rsid w:val="00C856A9"/>
    <w:rsid w:val="00C85B40"/>
    <w:rsid w:val="00C85DB7"/>
    <w:rsid w:val="00C87507"/>
    <w:rsid w:val="00C90EB5"/>
    <w:rsid w:val="00C912CC"/>
    <w:rsid w:val="00C91E38"/>
    <w:rsid w:val="00C92F80"/>
    <w:rsid w:val="00C953E5"/>
    <w:rsid w:val="00C95B70"/>
    <w:rsid w:val="00C97071"/>
    <w:rsid w:val="00C97402"/>
    <w:rsid w:val="00C97744"/>
    <w:rsid w:val="00C97A68"/>
    <w:rsid w:val="00CA112E"/>
    <w:rsid w:val="00CA18C6"/>
    <w:rsid w:val="00CA35AF"/>
    <w:rsid w:val="00CA4A3F"/>
    <w:rsid w:val="00CA4C33"/>
    <w:rsid w:val="00CA6067"/>
    <w:rsid w:val="00CA71B9"/>
    <w:rsid w:val="00CA71FA"/>
    <w:rsid w:val="00CA7DAA"/>
    <w:rsid w:val="00CB04F1"/>
    <w:rsid w:val="00CB0562"/>
    <w:rsid w:val="00CB0805"/>
    <w:rsid w:val="00CB0BFF"/>
    <w:rsid w:val="00CB1E9C"/>
    <w:rsid w:val="00CB2FB1"/>
    <w:rsid w:val="00CB3790"/>
    <w:rsid w:val="00CB4CB6"/>
    <w:rsid w:val="00CB79B7"/>
    <w:rsid w:val="00CC004D"/>
    <w:rsid w:val="00CC068A"/>
    <w:rsid w:val="00CC0BDB"/>
    <w:rsid w:val="00CC13DA"/>
    <w:rsid w:val="00CC14B1"/>
    <w:rsid w:val="00CC1719"/>
    <w:rsid w:val="00CC402F"/>
    <w:rsid w:val="00CC454E"/>
    <w:rsid w:val="00CC5072"/>
    <w:rsid w:val="00CC6367"/>
    <w:rsid w:val="00CC685A"/>
    <w:rsid w:val="00CC6F69"/>
    <w:rsid w:val="00CC7905"/>
    <w:rsid w:val="00CD055D"/>
    <w:rsid w:val="00CD3DD4"/>
    <w:rsid w:val="00CD4268"/>
    <w:rsid w:val="00CD478C"/>
    <w:rsid w:val="00CD4992"/>
    <w:rsid w:val="00CD5395"/>
    <w:rsid w:val="00CD6F3C"/>
    <w:rsid w:val="00CD7481"/>
    <w:rsid w:val="00CD797D"/>
    <w:rsid w:val="00CE0CC4"/>
    <w:rsid w:val="00CE2FFB"/>
    <w:rsid w:val="00CE35D4"/>
    <w:rsid w:val="00CE40F6"/>
    <w:rsid w:val="00CE419F"/>
    <w:rsid w:val="00CE5C5F"/>
    <w:rsid w:val="00CE6AC5"/>
    <w:rsid w:val="00CE7B5D"/>
    <w:rsid w:val="00CE7CC3"/>
    <w:rsid w:val="00CE7EFA"/>
    <w:rsid w:val="00CE7FAF"/>
    <w:rsid w:val="00CF128A"/>
    <w:rsid w:val="00CF1718"/>
    <w:rsid w:val="00CF24F2"/>
    <w:rsid w:val="00CF29B5"/>
    <w:rsid w:val="00CF377C"/>
    <w:rsid w:val="00CF3A28"/>
    <w:rsid w:val="00CF4DF9"/>
    <w:rsid w:val="00CF735E"/>
    <w:rsid w:val="00CF7841"/>
    <w:rsid w:val="00CF7B3D"/>
    <w:rsid w:val="00D00D2E"/>
    <w:rsid w:val="00D0139B"/>
    <w:rsid w:val="00D014E7"/>
    <w:rsid w:val="00D023A6"/>
    <w:rsid w:val="00D02FCA"/>
    <w:rsid w:val="00D0412E"/>
    <w:rsid w:val="00D04D3A"/>
    <w:rsid w:val="00D051D7"/>
    <w:rsid w:val="00D0615A"/>
    <w:rsid w:val="00D06DA2"/>
    <w:rsid w:val="00D11559"/>
    <w:rsid w:val="00D12C0D"/>
    <w:rsid w:val="00D13E6E"/>
    <w:rsid w:val="00D14FC0"/>
    <w:rsid w:val="00D15500"/>
    <w:rsid w:val="00D1580E"/>
    <w:rsid w:val="00D16745"/>
    <w:rsid w:val="00D16D2F"/>
    <w:rsid w:val="00D2036F"/>
    <w:rsid w:val="00D20C25"/>
    <w:rsid w:val="00D22BE3"/>
    <w:rsid w:val="00D244F3"/>
    <w:rsid w:val="00D27C0F"/>
    <w:rsid w:val="00D27FFA"/>
    <w:rsid w:val="00D30652"/>
    <w:rsid w:val="00D3189D"/>
    <w:rsid w:val="00D3310C"/>
    <w:rsid w:val="00D3395A"/>
    <w:rsid w:val="00D369AC"/>
    <w:rsid w:val="00D402B7"/>
    <w:rsid w:val="00D40423"/>
    <w:rsid w:val="00D40501"/>
    <w:rsid w:val="00D41153"/>
    <w:rsid w:val="00D41844"/>
    <w:rsid w:val="00D430EE"/>
    <w:rsid w:val="00D432B0"/>
    <w:rsid w:val="00D43EB1"/>
    <w:rsid w:val="00D453A5"/>
    <w:rsid w:val="00D46571"/>
    <w:rsid w:val="00D46B8E"/>
    <w:rsid w:val="00D47A60"/>
    <w:rsid w:val="00D50BAC"/>
    <w:rsid w:val="00D50FCE"/>
    <w:rsid w:val="00D52204"/>
    <w:rsid w:val="00D5301A"/>
    <w:rsid w:val="00D53448"/>
    <w:rsid w:val="00D54842"/>
    <w:rsid w:val="00D55AB2"/>
    <w:rsid w:val="00D55B28"/>
    <w:rsid w:val="00D56833"/>
    <w:rsid w:val="00D600B9"/>
    <w:rsid w:val="00D60350"/>
    <w:rsid w:val="00D6053F"/>
    <w:rsid w:val="00D61A48"/>
    <w:rsid w:val="00D65060"/>
    <w:rsid w:val="00D65BFD"/>
    <w:rsid w:val="00D65FED"/>
    <w:rsid w:val="00D66F08"/>
    <w:rsid w:val="00D6704B"/>
    <w:rsid w:val="00D67B36"/>
    <w:rsid w:val="00D67B71"/>
    <w:rsid w:val="00D70EE9"/>
    <w:rsid w:val="00D7104D"/>
    <w:rsid w:val="00D71C98"/>
    <w:rsid w:val="00D7214D"/>
    <w:rsid w:val="00D72CF0"/>
    <w:rsid w:val="00D72D7C"/>
    <w:rsid w:val="00D744DA"/>
    <w:rsid w:val="00D75CD5"/>
    <w:rsid w:val="00D76061"/>
    <w:rsid w:val="00D77413"/>
    <w:rsid w:val="00D80B2A"/>
    <w:rsid w:val="00D81ADF"/>
    <w:rsid w:val="00D82B49"/>
    <w:rsid w:val="00D836B7"/>
    <w:rsid w:val="00D83D02"/>
    <w:rsid w:val="00D840D3"/>
    <w:rsid w:val="00D84FC7"/>
    <w:rsid w:val="00D8508B"/>
    <w:rsid w:val="00D865AB"/>
    <w:rsid w:val="00D904F2"/>
    <w:rsid w:val="00D91DCA"/>
    <w:rsid w:val="00D926D3"/>
    <w:rsid w:val="00D927D4"/>
    <w:rsid w:val="00D92CDB"/>
    <w:rsid w:val="00D94393"/>
    <w:rsid w:val="00D944F7"/>
    <w:rsid w:val="00D95EE9"/>
    <w:rsid w:val="00D969A1"/>
    <w:rsid w:val="00D97BFD"/>
    <w:rsid w:val="00DA02A2"/>
    <w:rsid w:val="00DA16F4"/>
    <w:rsid w:val="00DA3074"/>
    <w:rsid w:val="00DA55FB"/>
    <w:rsid w:val="00DA5F5E"/>
    <w:rsid w:val="00DA7009"/>
    <w:rsid w:val="00DA7B7A"/>
    <w:rsid w:val="00DB110E"/>
    <w:rsid w:val="00DB211F"/>
    <w:rsid w:val="00DB23A0"/>
    <w:rsid w:val="00DB23FA"/>
    <w:rsid w:val="00DB399D"/>
    <w:rsid w:val="00DB3A3E"/>
    <w:rsid w:val="00DB739D"/>
    <w:rsid w:val="00DC1F6E"/>
    <w:rsid w:val="00DC289C"/>
    <w:rsid w:val="00DC2F87"/>
    <w:rsid w:val="00DC337A"/>
    <w:rsid w:val="00DC36CE"/>
    <w:rsid w:val="00DC5102"/>
    <w:rsid w:val="00DC5F65"/>
    <w:rsid w:val="00DC61FA"/>
    <w:rsid w:val="00DC680F"/>
    <w:rsid w:val="00DC6CB1"/>
    <w:rsid w:val="00DD056A"/>
    <w:rsid w:val="00DD08A2"/>
    <w:rsid w:val="00DD0B1D"/>
    <w:rsid w:val="00DD0DC4"/>
    <w:rsid w:val="00DD11A8"/>
    <w:rsid w:val="00DD2B1C"/>
    <w:rsid w:val="00DD2F64"/>
    <w:rsid w:val="00DD34DD"/>
    <w:rsid w:val="00DD3DD0"/>
    <w:rsid w:val="00DE4B65"/>
    <w:rsid w:val="00DE58F5"/>
    <w:rsid w:val="00DE5ACC"/>
    <w:rsid w:val="00DE6093"/>
    <w:rsid w:val="00DE649A"/>
    <w:rsid w:val="00DE74E5"/>
    <w:rsid w:val="00DE7DA1"/>
    <w:rsid w:val="00DF00E1"/>
    <w:rsid w:val="00DF0B7F"/>
    <w:rsid w:val="00DF0F66"/>
    <w:rsid w:val="00DF1866"/>
    <w:rsid w:val="00DF26FA"/>
    <w:rsid w:val="00DF3676"/>
    <w:rsid w:val="00DF38BF"/>
    <w:rsid w:val="00DF4F8B"/>
    <w:rsid w:val="00DF6EB4"/>
    <w:rsid w:val="00E03512"/>
    <w:rsid w:val="00E04700"/>
    <w:rsid w:val="00E047FB"/>
    <w:rsid w:val="00E05FA2"/>
    <w:rsid w:val="00E063AA"/>
    <w:rsid w:val="00E069C4"/>
    <w:rsid w:val="00E06A14"/>
    <w:rsid w:val="00E104A8"/>
    <w:rsid w:val="00E10ADE"/>
    <w:rsid w:val="00E110C4"/>
    <w:rsid w:val="00E114CB"/>
    <w:rsid w:val="00E1241B"/>
    <w:rsid w:val="00E126F8"/>
    <w:rsid w:val="00E13860"/>
    <w:rsid w:val="00E14112"/>
    <w:rsid w:val="00E147F2"/>
    <w:rsid w:val="00E21D2B"/>
    <w:rsid w:val="00E232CA"/>
    <w:rsid w:val="00E24507"/>
    <w:rsid w:val="00E246F8"/>
    <w:rsid w:val="00E2493F"/>
    <w:rsid w:val="00E254F7"/>
    <w:rsid w:val="00E25A6F"/>
    <w:rsid w:val="00E260A4"/>
    <w:rsid w:val="00E271AF"/>
    <w:rsid w:val="00E27460"/>
    <w:rsid w:val="00E30F2F"/>
    <w:rsid w:val="00E32A73"/>
    <w:rsid w:val="00E32DCE"/>
    <w:rsid w:val="00E33028"/>
    <w:rsid w:val="00E33553"/>
    <w:rsid w:val="00E34335"/>
    <w:rsid w:val="00E3492D"/>
    <w:rsid w:val="00E34CB0"/>
    <w:rsid w:val="00E357F2"/>
    <w:rsid w:val="00E37778"/>
    <w:rsid w:val="00E37A5A"/>
    <w:rsid w:val="00E409DD"/>
    <w:rsid w:val="00E41008"/>
    <w:rsid w:val="00E41036"/>
    <w:rsid w:val="00E4164F"/>
    <w:rsid w:val="00E41F1B"/>
    <w:rsid w:val="00E42FC7"/>
    <w:rsid w:val="00E432B8"/>
    <w:rsid w:val="00E4385F"/>
    <w:rsid w:val="00E469AC"/>
    <w:rsid w:val="00E47142"/>
    <w:rsid w:val="00E47EA0"/>
    <w:rsid w:val="00E513CA"/>
    <w:rsid w:val="00E537AD"/>
    <w:rsid w:val="00E5386B"/>
    <w:rsid w:val="00E5407A"/>
    <w:rsid w:val="00E55A23"/>
    <w:rsid w:val="00E55CD0"/>
    <w:rsid w:val="00E55EBE"/>
    <w:rsid w:val="00E60BDD"/>
    <w:rsid w:val="00E61868"/>
    <w:rsid w:val="00E6350E"/>
    <w:rsid w:val="00E64F37"/>
    <w:rsid w:val="00E65E5B"/>
    <w:rsid w:val="00E66EE5"/>
    <w:rsid w:val="00E671DD"/>
    <w:rsid w:val="00E67589"/>
    <w:rsid w:val="00E67AA1"/>
    <w:rsid w:val="00E67B04"/>
    <w:rsid w:val="00E70D45"/>
    <w:rsid w:val="00E70E2F"/>
    <w:rsid w:val="00E721D4"/>
    <w:rsid w:val="00E72C22"/>
    <w:rsid w:val="00E7407E"/>
    <w:rsid w:val="00E74287"/>
    <w:rsid w:val="00E7439C"/>
    <w:rsid w:val="00E74727"/>
    <w:rsid w:val="00E74D7E"/>
    <w:rsid w:val="00E75332"/>
    <w:rsid w:val="00E75441"/>
    <w:rsid w:val="00E764A5"/>
    <w:rsid w:val="00E765F6"/>
    <w:rsid w:val="00E769FD"/>
    <w:rsid w:val="00E76C7B"/>
    <w:rsid w:val="00E77663"/>
    <w:rsid w:val="00E77AAF"/>
    <w:rsid w:val="00E77B7B"/>
    <w:rsid w:val="00E80170"/>
    <w:rsid w:val="00E80877"/>
    <w:rsid w:val="00E81341"/>
    <w:rsid w:val="00E82420"/>
    <w:rsid w:val="00E82EBA"/>
    <w:rsid w:val="00E835BF"/>
    <w:rsid w:val="00E83978"/>
    <w:rsid w:val="00E849A1"/>
    <w:rsid w:val="00E84C13"/>
    <w:rsid w:val="00E856F8"/>
    <w:rsid w:val="00E85A14"/>
    <w:rsid w:val="00E861D2"/>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3DFC"/>
    <w:rsid w:val="00EA50E1"/>
    <w:rsid w:val="00EA5B26"/>
    <w:rsid w:val="00EA5E32"/>
    <w:rsid w:val="00EA6E0C"/>
    <w:rsid w:val="00EB032D"/>
    <w:rsid w:val="00EB0706"/>
    <w:rsid w:val="00EB0B76"/>
    <w:rsid w:val="00EB0CBF"/>
    <w:rsid w:val="00EB2903"/>
    <w:rsid w:val="00EB319B"/>
    <w:rsid w:val="00EB3562"/>
    <w:rsid w:val="00EB3D7B"/>
    <w:rsid w:val="00EB4927"/>
    <w:rsid w:val="00EB4960"/>
    <w:rsid w:val="00EB69F4"/>
    <w:rsid w:val="00EB6B97"/>
    <w:rsid w:val="00EC044F"/>
    <w:rsid w:val="00EC045A"/>
    <w:rsid w:val="00EC10A7"/>
    <w:rsid w:val="00EC2100"/>
    <w:rsid w:val="00EC23E0"/>
    <w:rsid w:val="00EC2704"/>
    <w:rsid w:val="00EC3C72"/>
    <w:rsid w:val="00EC48E7"/>
    <w:rsid w:val="00EC5DDD"/>
    <w:rsid w:val="00EC64A1"/>
    <w:rsid w:val="00EC6CEC"/>
    <w:rsid w:val="00ED2337"/>
    <w:rsid w:val="00ED424D"/>
    <w:rsid w:val="00ED49BE"/>
    <w:rsid w:val="00ED6AF9"/>
    <w:rsid w:val="00EE07E8"/>
    <w:rsid w:val="00EE087E"/>
    <w:rsid w:val="00EE1389"/>
    <w:rsid w:val="00EE1CC2"/>
    <w:rsid w:val="00EE2F45"/>
    <w:rsid w:val="00EE398A"/>
    <w:rsid w:val="00EE4DB4"/>
    <w:rsid w:val="00EE5A2F"/>
    <w:rsid w:val="00EE68FA"/>
    <w:rsid w:val="00EE7D22"/>
    <w:rsid w:val="00EF1065"/>
    <w:rsid w:val="00EF14FD"/>
    <w:rsid w:val="00EF19FE"/>
    <w:rsid w:val="00EF1D1E"/>
    <w:rsid w:val="00EF2EEE"/>
    <w:rsid w:val="00EF3146"/>
    <w:rsid w:val="00EF422F"/>
    <w:rsid w:val="00EF4380"/>
    <w:rsid w:val="00F0008B"/>
    <w:rsid w:val="00F007D8"/>
    <w:rsid w:val="00F03338"/>
    <w:rsid w:val="00F03655"/>
    <w:rsid w:val="00F03BE6"/>
    <w:rsid w:val="00F03D27"/>
    <w:rsid w:val="00F04563"/>
    <w:rsid w:val="00F04C45"/>
    <w:rsid w:val="00F055AD"/>
    <w:rsid w:val="00F11445"/>
    <w:rsid w:val="00F127FA"/>
    <w:rsid w:val="00F14AF6"/>
    <w:rsid w:val="00F152C7"/>
    <w:rsid w:val="00F16EB2"/>
    <w:rsid w:val="00F17597"/>
    <w:rsid w:val="00F176E1"/>
    <w:rsid w:val="00F17B2B"/>
    <w:rsid w:val="00F21E91"/>
    <w:rsid w:val="00F22162"/>
    <w:rsid w:val="00F2686D"/>
    <w:rsid w:val="00F26C54"/>
    <w:rsid w:val="00F275DF"/>
    <w:rsid w:val="00F27B76"/>
    <w:rsid w:val="00F3020B"/>
    <w:rsid w:val="00F3088D"/>
    <w:rsid w:val="00F308AF"/>
    <w:rsid w:val="00F31B61"/>
    <w:rsid w:val="00F31C75"/>
    <w:rsid w:val="00F31CB4"/>
    <w:rsid w:val="00F322F7"/>
    <w:rsid w:val="00F33115"/>
    <w:rsid w:val="00F33B45"/>
    <w:rsid w:val="00F33CD7"/>
    <w:rsid w:val="00F34D2B"/>
    <w:rsid w:val="00F36156"/>
    <w:rsid w:val="00F36411"/>
    <w:rsid w:val="00F36599"/>
    <w:rsid w:val="00F36B79"/>
    <w:rsid w:val="00F37D3E"/>
    <w:rsid w:val="00F405EB"/>
    <w:rsid w:val="00F40621"/>
    <w:rsid w:val="00F409A5"/>
    <w:rsid w:val="00F40D1D"/>
    <w:rsid w:val="00F40FA3"/>
    <w:rsid w:val="00F417AB"/>
    <w:rsid w:val="00F421B8"/>
    <w:rsid w:val="00F42995"/>
    <w:rsid w:val="00F434A4"/>
    <w:rsid w:val="00F44481"/>
    <w:rsid w:val="00F463AE"/>
    <w:rsid w:val="00F46AB9"/>
    <w:rsid w:val="00F46C5B"/>
    <w:rsid w:val="00F47056"/>
    <w:rsid w:val="00F47488"/>
    <w:rsid w:val="00F47F17"/>
    <w:rsid w:val="00F501C4"/>
    <w:rsid w:val="00F503F6"/>
    <w:rsid w:val="00F50CE4"/>
    <w:rsid w:val="00F5177F"/>
    <w:rsid w:val="00F51AB7"/>
    <w:rsid w:val="00F52A90"/>
    <w:rsid w:val="00F5326A"/>
    <w:rsid w:val="00F5373C"/>
    <w:rsid w:val="00F54BB1"/>
    <w:rsid w:val="00F5550B"/>
    <w:rsid w:val="00F55DB8"/>
    <w:rsid w:val="00F568FA"/>
    <w:rsid w:val="00F57897"/>
    <w:rsid w:val="00F57FB4"/>
    <w:rsid w:val="00F60B73"/>
    <w:rsid w:val="00F60D1F"/>
    <w:rsid w:val="00F6143B"/>
    <w:rsid w:val="00F6190C"/>
    <w:rsid w:val="00F63B0F"/>
    <w:rsid w:val="00F64105"/>
    <w:rsid w:val="00F65C5B"/>
    <w:rsid w:val="00F73993"/>
    <w:rsid w:val="00F73BDC"/>
    <w:rsid w:val="00F75FA9"/>
    <w:rsid w:val="00F76C70"/>
    <w:rsid w:val="00F800FF"/>
    <w:rsid w:val="00F82119"/>
    <w:rsid w:val="00F82570"/>
    <w:rsid w:val="00F82AED"/>
    <w:rsid w:val="00F82D3F"/>
    <w:rsid w:val="00F8355A"/>
    <w:rsid w:val="00F84A0A"/>
    <w:rsid w:val="00F84D43"/>
    <w:rsid w:val="00F8502B"/>
    <w:rsid w:val="00F858FC"/>
    <w:rsid w:val="00F8714D"/>
    <w:rsid w:val="00F90AE0"/>
    <w:rsid w:val="00F91A7B"/>
    <w:rsid w:val="00F91D6E"/>
    <w:rsid w:val="00F93D59"/>
    <w:rsid w:val="00F93DA1"/>
    <w:rsid w:val="00F94185"/>
    <w:rsid w:val="00F941E5"/>
    <w:rsid w:val="00F950C9"/>
    <w:rsid w:val="00F95172"/>
    <w:rsid w:val="00F95500"/>
    <w:rsid w:val="00F95D57"/>
    <w:rsid w:val="00F95E8B"/>
    <w:rsid w:val="00F96058"/>
    <w:rsid w:val="00FA013F"/>
    <w:rsid w:val="00FA06E6"/>
    <w:rsid w:val="00FA1510"/>
    <w:rsid w:val="00FA18C2"/>
    <w:rsid w:val="00FA47DC"/>
    <w:rsid w:val="00FA5792"/>
    <w:rsid w:val="00FA5971"/>
    <w:rsid w:val="00FA6748"/>
    <w:rsid w:val="00FA6A0F"/>
    <w:rsid w:val="00FB14D2"/>
    <w:rsid w:val="00FB3194"/>
    <w:rsid w:val="00FB416C"/>
    <w:rsid w:val="00FB4820"/>
    <w:rsid w:val="00FB5F67"/>
    <w:rsid w:val="00FB75EC"/>
    <w:rsid w:val="00FC0B03"/>
    <w:rsid w:val="00FC2567"/>
    <w:rsid w:val="00FC30D9"/>
    <w:rsid w:val="00FC37B5"/>
    <w:rsid w:val="00FC3FC5"/>
    <w:rsid w:val="00FC49B4"/>
    <w:rsid w:val="00FC55BA"/>
    <w:rsid w:val="00FC55D8"/>
    <w:rsid w:val="00FD0324"/>
    <w:rsid w:val="00FD0621"/>
    <w:rsid w:val="00FD097D"/>
    <w:rsid w:val="00FD0A9A"/>
    <w:rsid w:val="00FD0C54"/>
    <w:rsid w:val="00FD2034"/>
    <w:rsid w:val="00FD2A2D"/>
    <w:rsid w:val="00FD3B60"/>
    <w:rsid w:val="00FD5E5D"/>
    <w:rsid w:val="00FD5E74"/>
    <w:rsid w:val="00FD5ED4"/>
    <w:rsid w:val="00FD64A1"/>
    <w:rsid w:val="00FE0FB0"/>
    <w:rsid w:val="00FE1747"/>
    <w:rsid w:val="00FE175F"/>
    <w:rsid w:val="00FE2AEA"/>
    <w:rsid w:val="00FE4036"/>
    <w:rsid w:val="00FE44BB"/>
    <w:rsid w:val="00FE4EDE"/>
    <w:rsid w:val="00FE5213"/>
    <w:rsid w:val="00FE583C"/>
    <w:rsid w:val="00FE589F"/>
    <w:rsid w:val="00FE5CC4"/>
    <w:rsid w:val="00FF233F"/>
    <w:rsid w:val="00FF374D"/>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9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1F49"/>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EndnoteText">
    <w:name w:val="endnote text"/>
    <w:basedOn w:val="Normal"/>
    <w:link w:val="EndnoteTextChar"/>
    <w:uiPriority w:val="99"/>
    <w:semiHidden/>
    <w:unhideWhenUsed/>
    <w:rsid w:val="00AF33AD"/>
    <w:rPr>
      <w:sz w:val="20"/>
      <w:szCs w:val="20"/>
    </w:rPr>
  </w:style>
  <w:style w:type="character" w:customStyle="1" w:styleId="EndnoteTextChar">
    <w:name w:val="Endnote Text Char"/>
    <w:basedOn w:val="DefaultParagraphFont"/>
    <w:link w:val="EndnoteText"/>
    <w:uiPriority w:val="99"/>
    <w:semiHidden/>
    <w:rsid w:val="00AF33AD"/>
    <w:rPr>
      <w:rFonts w:ascii="Times New Roman" w:eastAsia="Times New Roman" w:hAnsi="Times New Roman"/>
    </w:rPr>
  </w:style>
  <w:style w:type="character" w:styleId="EndnoteReference">
    <w:name w:val="endnote reference"/>
    <w:basedOn w:val="DefaultParagraphFont"/>
    <w:uiPriority w:val="99"/>
    <w:semiHidden/>
    <w:unhideWhenUsed/>
    <w:rsid w:val="00AF33AD"/>
    <w:rPr>
      <w:vertAlign w:val="superscript"/>
    </w:rPr>
  </w:style>
  <w:style w:type="character" w:styleId="CommentReference">
    <w:name w:val="annotation reference"/>
    <w:basedOn w:val="DefaultParagraphFont"/>
    <w:uiPriority w:val="99"/>
    <w:semiHidden/>
    <w:unhideWhenUsed/>
    <w:rsid w:val="00AD6D4D"/>
    <w:rPr>
      <w:sz w:val="16"/>
      <w:szCs w:val="16"/>
    </w:rPr>
  </w:style>
  <w:style w:type="paragraph" w:styleId="CommentText">
    <w:name w:val="annotation text"/>
    <w:basedOn w:val="Normal"/>
    <w:link w:val="CommentTextChar"/>
    <w:uiPriority w:val="99"/>
    <w:semiHidden/>
    <w:unhideWhenUsed/>
    <w:rsid w:val="00AD6D4D"/>
    <w:rPr>
      <w:sz w:val="20"/>
      <w:szCs w:val="20"/>
    </w:rPr>
  </w:style>
  <w:style w:type="character" w:customStyle="1" w:styleId="CommentTextChar">
    <w:name w:val="Comment Text Char"/>
    <w:basedOn w:val="DefaultParagraphFont"/>
    <w:link w:val="CommentText"/>
    <w:uiPriority w:val="99"/>
    <w:semiHidden/>
    <w:rsid w:val="00AD6D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D6D4D"/>
    <w:rPr>
      <w:b/>
      <w:bCs/>
    </w:rPr>
  </w:style>
  <w:style w:type="character" w:customStyle="1" w:styleId="CommentSubjectChar">
    <w:name w:val="Comment Subject Char"/>
    <w:basedOn w:val="CommentTextChar"/>
    <w:link w:val="CommentSubject"/>
    <w:uiPriority w:val="99"/>
    <w:semiHidden/>
    <w:rsid w:val="00AD6D4D"/>
    <w:rPr>
      <w:b/>
      <w:bCs/>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905B3-0C1C-4865-A4F0-89647D54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995</Words>
  <Characters>5676</Characters>
  <Application>Microsoft Office Word</Application>
  <DocSecurity>0</DocSecurity>
  <Lines>47</Lines>
  <Paragraphs>13</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6658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2021-04-14T12:46:00Z</cp:lastPrinted>
  <dcterms:created xsi:type="dcterms:W3CDTF">2021-04-14T13:05:00Z</dcterms:created>
  <dcterms:modified xsi:type="dcterms:W3CDTF">2021-04-14T13:05:00Z</dcterms:modified>
</cp:coreProperties>
</file>