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420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1327"/>
        <w:gridCol w:w="3634"/>
      </w:tblGrid>
      <w:tr w:rsidR="00824F38" w:rsidRPr="00824F38" w:rsidTr="006E6D5E">
        <w:tc>
          <w:tcPr>
            <w:tcW w:w="4361" w:type="dxa"/>
            <w:hideMark/>
          </w:tcPr>
          <w:p w:rsidR="00824F38" w:rsidRPr="00824F38" w:rsidRDefault="00824F38" w:rsidP="00824F38">
            <w:pPr>
              <w:ind w:right="-334"/>
              <w:jc w:val="center"/>
              <w:rPr>
                <w:rFonts w:eastAsia="Arial Unicode MS"/>
                <w:b/>
                <w:sz w:val="24"/>
                <w:szCs w:val="24"/>
                <w:lang w:val="el-GR" w:eastAsia="el-GR"/>
              </w:rPr>
            </w:pPr>
            <w:r w:rsidRPr="00824F38">
              <w:rPr>
                <w:rFonts w:ascii="Calibri" w:eastAsia="Arial Unicode MS" w:hAnsi="Calibri" w:cstheme="minorBidi"/>
                <w:sz w:val="24"/>
                <w:szCs w:val="24"/>
                <w:lang w:val="el-GR" w:eastAsia="el-GR"/>
              </w:rPr>
              <w:object w:dxaOrig="1335" w:dyaOrig="1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05pt;height:41.95pt" o:ole="">
                  <v:imagedata r:id="rId8" o:title=""/>
                </v:shape>
                <o:OLEObject Type="Embed" ProgID="Word.Picture.8" ShapeID="_x0000_i1025" DrawAspect="Content" ObjectID="_1666693192" r:id="rId9"/>
              </w:object>
            </w:r>
          </w:p>
        </w:tc>
        <w:tc>
          <w:tcPr>
            <w:tcW w:w="1327" w:type="dxa"/>
          </w:tcPr>
          <w:p w:rsidR="00824F38" w:rsidRPr="00824F38" w:rsidRDefault="00824F38" w:rsidP="00824F38">
            <w:pPr>
              <w:ind w:right="-334"/>
              <w:jc w:val="center"/>
              <w:rPr>
                <w:rFonts w:eastAsia="Arial Unicode MS"/>
                <w:sz w:val="24"/>
                <w:szCs w:val="24"/>
                <w:lang w:val="el-GR" w:eastAsia="el-GR"/>
              </w:rPr>
            </w:pPr>
          </w:p>
        </w:tc>
        <w:tc>
          <w:tcPr>
            <w:tcW w:w="3634" w:type="dxa"/>
          </w:tcPr>
          <w:p w:rsidR="00824F38" w:rsidRPr="00824F38" w:rsidRDefault="00824F38" w:rsidP="00824F38">
            <w:pPr>
              <w:ind w:right="-334"/>
              <w:rPr>
                <w:b/>
                <w:sz w:val="24"/>
                <w:szCs w:val="24"/>
                <w:lang w:val="el-GR" w:eastAsia="el-GR"/>
              </w:rPr>
            </w:pPr>
          </w:p>
        </w:tc>
      </w:tr>
      <w:tr w:rsidR="00824F38" w:rsidRPr="003C5890" w:rsidTr="006E6D5E">
        <w:tc>
          <w:tcPr>
            <w:tcW w:w="4361" w:type="dxa"/>
            <w:hideMark/>
          </w:tcPr>
          <w:p w:rsidR="00824F38" w:rsidRPr="00824F38" w:rsidRDefault="00824F38" w:rsidP="00824F38">
            <w:pPr>
              <w:jc w:val="center"/>
              <w:rPr>
                <w:rFonts w:eastAsia="Arial Unicode MS"/>
                <w:b/>
                <w:sz w:val="24"/>
                <w:szCs w:val="24"/>
                <w:lang w:val="el-GR" w:eastAsia="el-GR"/>
              </w:rPr>
            </w:pPr>
            <w:r w:rsidRPr="00824F38">
              <w:rPr>
                <w:rFonts w:eastAsia="Arial Unicode MS"/>
                <w:b/>
                <w:sz w:val="24"/>
                <w:szCs w:val="24"/>
                <w:lang w:val="el-GR" w:eastAsia="el-GR"/>
              </w:rPr>
              <w:t>ΠΡΕΣΒΕΙΑ ΤΗΣ ΕΛΛΑΔΟΣ</w:t>
            </w:r>
          </w:p>
          <w:p w:rsidR="00824F38" w:rsidRPr="00824F38" w:rsidRDefault="00824F38" w:rsidP="00824F38">
            <w:pPr>
              <w:jc w:val="center"/>
              <w:rPr>
                <w:rFonts w:eastAsia="Arial Unicode MS"/>
                <w:b/>
                <w:sz w:val="24"/>
                <w:szCs w:val="24"/>
                <w:lang w:val="el-GR" w:eastAsia="el-GR"/>
              </w:rPr>
            </w:pPr>
            <w:r w:rsidRPr="00824F38">
              <w:rPr>
                <w:rFonts w:eastAsia="Arial Unicode MS"/>
                <w:b/>
                <w:sz w:val="24"/>
                <w:szCs w:val="24"/>
                <w:lang w:val="el-GR" w:eastAsia="el-GR"/>
              </w:rPr>
              <w:t>ΣΤΟ ΛΟΝΔΙΝΟ</w:t>
            </w:r>
          </w:p>
        </w:tc>
        <w:tc>
          <w:tcPr>
            <w:tcW w:w="1327" w:type="dxa"/>
          </w:tcPr>
          <w:p w:rsidR="00824F38" w:rsidRPr="00824F38" w:rsidRDefault="00824F38" w:rsidP="00824F38">
            <w:pPr>
              <w:jc w:val="center"/>
              <w:rPr>
                <w:rFonts w:eastAsia="Arial Unicode MS"/>
                <w:b/>
                <w:sz w:val="24"/>
                <w:szCs w:val="24"/>
                <w:lang w:val="el-GR" w:eastAsia="el-GR"/>
              </w:rPr>
            </w:pPr>
          </w:p>
        </w:tc>
        <w:tc>
          <w:tcPr>
            <w:tcW w:w="3634" w:type="dxa"/>
            <w:hideMark/>
          </w:tcPr>
          <w:p w:rsidR="00824F38" w:rsidRPr="00824F38" w:rsidRDefault="00824F38" w:rsidP="00824F38">
            <w:pPr>
              <w:jc w:val="right"/>
              <w:rPr>
                <w:rFonts w:eastAsia="Arial Unicode MS"/>
                <w:b/>
                <w:sz w:val="24"/>
                <w:szCs w:val="24"/>
                <w:lang w:val="el-GR" w:eastAsia="el-GR"/>
              </w:rPr>
            </w:pPr>
          </w:p>
        </w:tc>
      </w:tr>
      <w:tr w:rsidR="00824F38" w:rsidRPr="00824F38" w:rsidTr="006E6D5E">
        <w:tc>
          <w:tcPr>
            <w:tcW w:w="4361" w:type="dxa"/>
            <w:hideMark/>
          </w:tcPr>
          <w:p w:rsidR="00824F38" w:rsidRPr="00824F38" w:rsidRDefault="00824F38" w:rsidP="00824F38">
            <w:pPr>
              <w:jc w:val="center"/>
              <w:rPr>
                <w:rFonts w:eastAsia="Arial Unicode MS"/>
                <w:b/>
                <w:sz w:val="24"/>
                <w:szCs w:val="24"/>
                <w:lang w:val="en-GB" w:eastAsia="el-GR"/>
              </w:rPr>
            </w:pPr>
            <w:r w:rsidRPr="00824F38">
              <w:rPr>
                <w:rFonts w:eastAsia="Arial Unicode MS"/>
                <w:b/>
                <w:sz w:val="24"/>
                <w:szCs w:val="24"/>
                <w:lang w:val="el-GR" w:eastAsia="el-GR"/>
              </w:rPr>
              <w:t>Γραφείο</w:t>
            </w:r>
          </w:p>
          <w:p w:rsidR="00824F38" w:rsidRPr="00824F38" w:rsidRDefault="00824F38" w:rsidP="00824F38">
            <w:pPr>
              <w:jc w:val="center"/>
              <w:rPr>
                <w:rFonts w:eastAsia="Arial Unicode MS"/>
                <w:b/>
                <w:sz w:val="24"/>
                <w:szCs w:val="24"/>
                <w:lang w:val="el-GR" w:eastAsia="el-GR"/>
              </w:rPr>
            </w:pPr>
            <w:r w:rsidRPr="00824F38">
              <w:rPr>
                <w:rFonts w:eastAsia="Arial Unicode MS"/>
                <w:b/>
                <w:sz w:val="24"/>
                <w:szCs w:val="24"/>
                <w:lang w:val="el-GR" w:eastAsia="el-GR"/>
              </w:rPr>
              <w:t>Οικονομικών &amp; Εμπορικών Υποθέσεων</w:t>
            </w:r>
          </w:p>
        </w:tc>
        <w:tc>
          <w:tcPr>
            <w:tcW w:w="1327" w:type="dxa"/>
          </w:tcPr>
          <w:p w:rsidR="00824F38" w:rsidRPr="00824F38" w:rsidRDefault="00824F38" w:rsidP="00824F38">
            <w:pPr>
              <w:jc w:val="center"/>
              <w:rPr>
                <w:rFonts w:eastAsia="Arial Unicode MS"/>
                <w:b/>
                <w:sz w:val="24"/>
                <w:szCs w:val="24"/>
                <w:lang w:val="el-GR" w:eastAsia="el-GR"/>
              </w:rPr>
            </w:pPr>
          </w:p>
        </w:tc>
        <w:tc>
          <w:tcPr>
            <w:tcW w:w="3634" w:type="dxa"/>
          </w:tcPr>
          <w:p w:rsidR="00824F38" w:rsidRPr="00824F38" w:rsidRDefault="00824F38" w:rsidP="00824F38">
            <w:pPr>
              <w:jc w:val="right"/>
              <w:rPr>
                <w:b/>
                <w:sz w:val="24"/>
                <w:szCs w:val="24"/>
                <w:lang w:val="el-GR" w:eastAsia="el-GR"/>
              </w:rPr>
            </w:pPr>
            <w:r w:rsidRPr="00824F38">
              <w:rPr>
                <w:b/>
                <w:sz w:val="24"/>
                <w:szCs w:val="24"/>
                <w:lang w:val="el-GR" w:eastAsia="el-GR"/>
              </w:rPr>
              <w:t xml:space="preserve">ΑΔΙΑΒΑΘΜΗΤΟ </w:t>
            </w:r>
          </w:p>
          <w:p w:rsidR="00824F38" w:rsidRPr="00824F38" w:rsidRDefault="00824F38" w:rsidP="00824F38">
            <w:pPr>
              <w:jc w:val="right"/>
              <w:rPr>
                <w:sz w:val="24"/>
                <w:szCs w:val="24"/>
                <w:lang w:val="el-GR" w:eastAsia="el-GR"/>
              </w:rPr>
            </w:pPr>
            <w:r w:rsidRPr="00824F38">
              <w:rPr>
                <w:b/>
                <w:sz w:val="24"/>
                <w:szCs w:val="24"/>
                <w:lang w:val="en-GB" w:eastAsia="el-GR"/>
              </w:rPr>
              <w:t>KANONIKO</w:t>
            </w:r>
          </w:p>
        </w:tc>
      </w:tr>
    </w:tbl>
    <w:p w:rsidR="002A1A73" w:rsidRDefault="002A1A73" w:rsidP="002A1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:rsidR="00CE3F39" w:rsidRDefault="000126DA" w:rsidP="006E6D5E">
      <w:pPr>
        <w:tabs>
          <w:tab w:val="left" w:pos="1418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ab/>
      </w:r>
    </w:p>
    <w:p w:rsidR="006401CE" w:rsidRPr="006401CE" w:rsidRDefault="00CE3F39" w:rsidP="006E6D5E">
      <w:pPr>
        <w:tabs>
          <w:tab w:val="left" w:pos="1418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ab/>
      </w:r>
      <w:r w:rsidR="006401CE" w:rsidRPr="006401C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ab/>
        <w:t xml:space="preserve">Λονδίνο, </w:t>
      </w:r>
      <w:r w:rsidR="005B082B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1</w:t>
      </w:r>
      <w:proofErr w:type="spellStart"/>
      <w:r w:rsidR="006973F2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1</w:t>
      </w:r>
      <w:proofErr w:type="spellEnd"/>
      <w:r w:rsidR="006401C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r w:rsidR="005B082B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Νοεμβρίου</w:t>
      </w:r>
      <w:r w:rsidR="006401C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2020</w:t>
      </w:r>
    </w:p>
    <w:p w:rsidR="006401CE" w:rsidRPr="00D8245A" w:rsidRDefault="00E24A71" w:rsidP="006E6D5E">
      <w:pPr>
        <w:tabs>
          <w:tab w:val="left" w:pos="1418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ab/>
        <w:t xml:space="preserve">                                                                                               </w:t>
      </w:r>
      <w:r w:rsidR="006401CE" w:rsidRPr="006401C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Α.Π.Φ.: </w:t>
      </w:r>
      <w:r w:rsidR="006401C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4200</w:t>
      </w:r>
      <w:r w:rsidR="006401CE" w:rsidRPr="006401C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/</w:t>
      </w:r>
      <w:r w:rsidR="00D8245A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3215</w:t>
      </w:r>
    </w:p>
    <w:p w:rsidR="006401CE" w:rsidRDefault="006401CE" w:rsidP="00640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:rsidR="00CE3F39" w:rsidRDefault="00CE3F39" w:rsidP="00640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tbl>
      <w:tblPr>
        <w:tblW w:w="0" w:type="auto"/>
        <w:tblLook w:val="0000"/>
      </w:tblPr>
      <w:tblGrid>
        <w:gridCol w:w="1206"/>
        <w:gridCol w:w="8036"/>
      </w:tblGrid>
      <w:tr w:rsidR="0041575A" w:rsidRPr="00FB32C8" w:rsidTr="00CE3F39">
        <w:tc>
          <w:tcPr>
            <w:tcW w:w="1206" w:type="dxa"/>
          </w:tcPr>
          <w:p w:rsidR="0041575A" w:rsidRPr="0041575A" w:rsidRDefault="0041575A" w:rsidP="006401CE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  <w:r w:rsidRPr="0041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ΠΡΟΣ:</w:t>
            </w:r>
          </w:p>
        </w:tc>
        <w:tc>
          <w:tcPr>
            <w:tcW w:w="8036" w:type="dxa"/>
          </w:tcPr>
          <w:p w:rsidR="0041575A" w:rsidRPr="00FB32C8" w:rsidRDefault="00FB32C8" w:rsidP="006401CE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FB32C8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Β4 Διεύθυνση</w:t>
            </w:r>
          </w:p>
        </w:tc>
      </w:tr>
      <w:tr w:rsidR="00FB32C8" w:rsidRPr="00FB32C8" w:rsidTr="00CE3F39">
        <w:tc>
          <w:tcPr>
            <w:tcW w:w="1206" w:type="dxa"/>
          </w:tcPr>
          <w:p w:rsidR="00FB32C8" w:rsidRPr="0041575A" w:rsidRDefault="00FB32C8" w:rsidP="006401CE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  <w:r w:rsidRPr="0041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ΚΟΙΝ.:</w:t>
            </w:r>
          </w:p>
        </w:tc>
        <w:tc>
          <w:tcPr>
            <w:tcW w:w="8036" w:type="dxa"/>
          </w:tcPr>
          <w:p w:rsidR="00FB32C8" w:rsidRPr="00FB32C8" w:rsidRDefault="00FB32C8" w:rsidP="006401CE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Ως Πίνακας κοινοποίησης</w:t>
            </w:r>
          </w:p>
        </w:tc>
      </w:tr>
      <w:tr w:rsidR="0041575A" w:rsidRPr="0041575A" w:rsidTr="00CE3F39">
        <w:tc>
          <w:tcPr>
            <w:tcW w:w="1206" w:type="dxa"/>
          </w:tcPr>
          <w:p w:rsidR="0041575A" w:rsidRPr="0041575A" w:rsidRDefault="0041575A" w:rsidP="006401CE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  <w:r w:rsidRPr="00415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Ε.Δ.:</w:t>
            </w:r>
          </w:p>
        </w:tc>
        <w:tc>
          <w:tcPr>
            <w:tcW w:w="8036" w:type="dxa"/>
            <w:vAlign w:val="center"/>
          </w:tcPr>
          <w:p w:rsidR="0041575A" w:rsidRPr="0041575A" w:rsidRDefault="0041575A" w:rsidP="006401CE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41575A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Υπόψη κ. Πρέσβυ</w:t>
            </w:r>
          </w:p>
        </w:tc>
      </w:tr>
    </w:tbl>
    <w:p w:rsidR="002A1A73" w:rsidRDefault="002A1A73" w:rsidP="00824F38">
      <w:pPr>
        <w:spacing w:before="60" w:after="6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</w:pPr>
    </w:p>
    <w:p w:rsidR="00CE3F39" w:rsidRDefault="00CE3F39" w:rsidP="00824F38">
      <w:pPr>
        <w:spacing w:before="60" w:after="6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</w:pPr>
    </w:p>
    <w:p w:rsidR="00824F38" w:rsidRPr="00C12C1B" w:rsidRDefault="00824F38" w:rsidP="00824F38">
      <w:pPr>
        <w:tabs>
          <w:tab w:val="left" w:pos="993"/>
        </w:tabs>
        <w:spacing w:before="60" w:after="60" w:line="240" w:lineRule="auto"/>
        <w:ind w:left="993" w:hanging="993"/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</w:pPr>
      <w:r w:rsidRPr="00824F38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>ΘΕΜΑ:</w:t>
      </w:r>
      <w:r w:rsidRPr="00824F38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ab/>
      </w:r>
      <w:r w:rsidR="000126DA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>Σήμανση στ</w:t>
      </w:r>
      <w:r w:rsidR="00305943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>η Μεγάλη Βρετανία</w:t>
      </w:r>
      <w:r w:rsidR="00305943">
        <w:rPr>
          <w:rStyle w:val="FootnoteReference"/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footnoteReference w:id="1"/>
      </w:r>
      <w:r w:rsidR="00305943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 xml:space="preserve"> και την Βόρειο Ιρλανδία </w:t>
      </w:r>
      <w:r w:rsidR="000126DA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 xml:space="preserve">των τροφίμων </w:t>
      </w:r>
      <w:r w:rsidR="003833AF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>προέλευσης ΕΕ</w:t>
      </w:r>
      <w:r w:rsidR="00A047C4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 xml:space="preserve"> </w:t>
      </w:r>
      <w:r w:rsidR="002B74F8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>μετά την 1/1</w:t>
      </w:r>
      <w:r w:rsidR="002737C5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>/</w:t>
      </w:r>
      <w:r w:rsidR="002B74F8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>2021</w:t>
      </w:r>
      <w:r w:rsidR="000E6766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>, εκτός βιολογικών και προϊόντων Γ.Ε.</w:t>
      </w:r>
    </w:p>
    <w:p w:rsidR="00303A85" w:rsidRDefault="00303A85" w:rsidP="007A1B07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l-GR"/>
        </w:rPr>
      </w:pPr>
    </w:p>
    <w:p w:rsidR="008427F1" w:rsidRPr="0041575A" w:rsidRDefault="0041575A" w:rsidP="007A1B07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color w:val="000000"/>
          <w:sz w:val="24"/>
          <w:szCs w:val="24"/>
          <w:lang w:val="el-GR"/>
        </w:rPr>
      </w:pPr>
      <w:r w:rsidRPr="00303A85">
        <w:rPr>
          <w:rFonts w:ascii="Times New Roman" w:hAnsi="Times New Roman" w:cs="Times New Roman"/>
          <w:b/>
          <w:color w:val="000000"/>
          <w:sz w:val="24"/>
          <w:szCs w:val="24"/>
          <w:lang w:val="el-GR"/>
        </w:rPr>
        <w:t>Σ</w:t>
      </w:r>
      <w:r w:rsidR="00303A85">
        <w:rPr>
          <w:rFonts w:ascii="Times New Roman" w:hAnsi="Times New Roman" w:cs="Times New Roman"/>
          <w:b/>
          <w:color w:val="000000"/>
          <w:sz w:val="24"/>
          <w:szCs w:val="24"/>
          <w:lang w:val="el-GR"/>
        </w:rPr>
        <w:t>ΧΕΤ</w:t>
      </w:r>
      <w:r w:rsidRPr="00303A85">
        <w:rPr>
          <w:rFonts w:ascii="Times New Roman" w:hAnsi="Times New Roman" w:cs="Times New Roman"/>
          <w:b/>
          <w:color w:val="000000"/>
          <w:sz w:val="24"/>
          <w:szCs w:val="24"/>
          <w:lang w:val="el-GR"/>
        </w:rPr>
        <w:t>.:</w:t>
      </w:r>
      <w:r w:rsidRPr="0041575A">
        <w:rPr>
          <w:rFonts w:ascii="Times New Roman" w:hAnsi="Times New Roman" w:cs="Times New Roman"/>
          <w:color w:val="000000"/>
          <w:sz w:val="24"/>
          <w:szCs w:val="24"/>
          <w:lang w:val="el-GR"/>
        </w:rPr>
        <w:tab/>
      </w:r>
      <w:r w:rsidR="000E6766" w:rsidRPr="000E6766">
        <w:rPr>
          <w:rFonts w:ascii="Times New Roman" w:hAnsi="Times New Roman" w:cs="Times New Roman"/>
          <w:color w:val="000000"/>
          <w:sz w:val="24"/>
          <w:szCs w:val="24"/>
          <w:lang w:val="el-GR"/>
        </w:rPr>
        <w:t>α</w:t>
      </w:r>
      <w:r w:rsidR="008427F1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. </w:t>
      </w:r>
      <w:r w:rsidR="008427F1" w:rsidRPr="0041575A"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Έγγραφό </w:t>
      </w:r>
      <w:r w:rsidR="008427F1">
        <w:rPr>
          <w:rFonts w:ascii="Times New Roman" w:hAnsi="Times New Roman" w:cs="Times New Roman"/>
          <w:color w:val="000000"/>
          <w:sz w:val="24"/>
          <w:szCs w:val="24"/>
          <w:lang w:val="el-GR"/>
        </w:rPr>
        <w:t>μ</w:t>
      </w:r>
      <w:r w:rsidR="008427F1" w:rsidRPr="0041575A"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ας με </w:t>
      </w:r>
      <w:r w:rsidR="008427F1" w:rsidRPr="006401C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Α.Π.Φ.: </w:t>
      </w:r>
      <w:r w:rsidR="000126DA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3006</w:t>
      </w:r>
      <w:r w:rsidR="008427F1" w:rsidRPr="00463ADB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/</w:t>
      </w:r>
      <w:r w:rsidR="000126DA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27</w:t>
      </w:r>
      <w:r w:rsidR="008427F1" w:rsidRPr="00463ADB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.</w:t>
      </w:r>
      <w:r w:rsidR="000126DA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8</w:t>
      </w:r>
      <w:r w:rsidR="008427F1" w:rsidRPr="00463ADB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.20</w:t>
      </w:r>
      <w:r w:rsidR="000126DA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19</w:t>
      </w:r>
    </w:p>
    <w:p w:rsidR="004E6CEE" w:rsidRPr="0041575A" w:rsidRDefault="004E6CEE" w:rsidP="004E6CEE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color w:val="000000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 xml:space="preserve">                </w:t>
      </w:r>
      <w:r w:rsidR="000E6766" w:rsidRPr="000E6766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β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. </w:t>
      </w:r>
      <w:r w:rsidRPr="0041575A"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Έγγραφό </w:t>
      </w:r>
      <w:r>
        <w:rPr>
          <w:rFonts w:ascii="Times New Roman" w:hAnsi="Times New Roman" w:cs="Times New Roman"/>
          <w:color w:val="000000"/>
          <w:sz w:val="24"/>
          <w:szCs w:val="24"/>
          <w:lang w:val="el-GR"/>
        </w:rPr>
        <w:t>μ</w:t>
      </w:r>
      <w:r w:rsidRPr="0041575A"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ας με </w:t>
      </w:r>
      <w:r w:rsidRPr="006401C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Α.Π.Φ.: 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4200</w:t>
      </w:r>
      <w:r w:rsidRPr="00463ADB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2456  22</w:t>
      </w:r>
      <w:r w:rsidRPr="00463ADB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9</w:t>
      </w:r>
      <w:r w:rsidRPr="00463ADB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20</w:t>
      </w:r>
    </w:p>
    <w:p w:rsidR="00824F38" w:rsidRDefault="00824F38" w:rsidP="00824F38">
      <w:pPr>
        <w:tabs>
          <w:tab w:val="left" w:pos="993"/>
        </w:tabs>
        <w:spacing w:before="60" w:after="6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:rsidR="00CE3F39" w:rsidRPr="004E6CEE" w:rsidRDefault="00CE3F39" w:rsidP="00824F38">
      <w:pPr>
        <w:tabs>
          <w:tab w:val="left" w:pos="993"/>
        </w:tabs>
        <w:spacing w:before="60" w:after="6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:rsidR="00F60BB4" w:rsidRDefault="00303A85" w:rsidP="00CE3F39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BA2FA9">
        <w:rPr>
          <w:rFonts w:ascii="Times New Roman" w:eastAsia="Times New Roman" w:hAnsi="Times New Roman" w:cs="Times New Roman"/>
          <w:sz w:val="24"/>
          <w:szCs w:val="24"/>
          <w:lang w:val="el-GR"/>
        </w:rPr>
        <w:t>Σε</w:t>
      </w:r>
      <w:r w:rsidR="004E6CE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Pr="00BA2FA9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συνέχεια ως άνω σχετικών εγγράφων μας, το </w:t>
      </w:r>
      <w:r w:rsidRPr="00BA2FA9">
        <w:rPr>
          <w:rFonts w:ascii="Times New Roman" w:hAnsi="Times New Roman" w:cs="Times New Roman"/>
          <w:sz w:val="24"/>
          <w:szCs w:val="24"/>
          <w:lang w:val="el-GR"/>
        </w:rPr>
        <w:t xml:space="preserve">αρμόδιο βρετανικό Υπουργείο Περιβάλλοντος, Τροφίμων και Αγροτικών Υποθέσεων </w:t>
      </w:r>
      <w:r w:rsidRPr="00BA2FA9">
        <w:rPr>
          <w:rFonts w:ascii="Times New Roman" w:hAnsi="Times New Roman" w:cs="Times New Roman"/>
          <w:sz w:val="24"/>
          <w:szCs w:val="24"/>
        </w:rPr>
        <w:t>D</w:t>
      </w:r>
      <w:r w:rsidRPr="00BA2FA9">
        <w:rPr>
          <w:rFonts w:ascii="Times New Roman" w:hAnsi="Times New Roman" w:cs="Times New Roman"/>
          <w:sz w:val="24"/>
          <w:szCs w:val="24"/>
          <w:lang w:val="en-GB"/>
        </w:rPr>
        <w:t>EFRA</w:t>
      </w:r>
      <w:r w:rsidRPr="00BA2FA9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r w:rsidRPr="00BA2FA9">
        <w:rPr>
          <w:rFonts w:ascii="Times New Roman" w:hAnsi="Times New Roman" w:cs="Times New Roman"/>
          <w:sz w:val="24"/>
          <w:szCs w:val="24"/>
          <w:lang w:val="en-GB"/>
        </w:rPr>
        <w:t>Department</w:t>
      </w:r>
      <w:r w:rsidRPr="00BA2FA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BA2FA9">
        <w:rPr>
          <w:rFonts w:ascii="Times New Roman" w:hAnsi="Times New Roman" w:cs="Times New Roman"/>
          <w:sz w:val="24"/>
          <w:szCs w:val="24"/>
          <w:lang w:val="en-GB"/>
        </w:rPr>
        <w:t>for</w:t>
      </w:r>
      <w:r w:rsidRPr="00BA2FA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BA2FA9">
        <w:rPr>
          <w:rFonts w:ascii="Times New Roman" w:hAnsi="Times New Roman" w:cs="Times New Roman"/>
          <w:sz w:val="24"/>
          <w:szCs w:val="24"/>
          <w:lang w:val="en-GB"/>
        </w:rPr>
        <w:t>Environment</w:t>
      </w:r>
      <w:r w:rsidRPr="00BA2FA9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Pr="00BA2FA9">
        <w:rPr>
          <w:rFonts w:ascii="Times New Roman" w:hAnsi="Times New Roman" w:cs="Times New Roman"/>
          <w:sz w:val="24"/>
          <w:szCs w:val="24"/>
          <w:lang w:val="en-GB"/>
        </w:rPr>
        <w:t>Food</w:t>
      </w:r>
      <w:r w:rsidRPr="00BA2FA9">
        <w:rPr>
          <w:rFonts w:ascii="Times New Roman" w:hAnsi="Times New Roman" w:cs="Times New Roman"/>
          <w:sz w:val="24"/>
          <w:szCs w:val="24"/>
          <w:lang w:val="el-GR"/>
        </w:rPr>
        <w:t xml:space="preserve"> &amp; </w:t>
      </w:r>
      <w:r w:rsidRPr="00BA2FA9">
        <w:rPr>
          <w:rFonts w:ascii="Times New Roman" w:hAnsi="Times New Roman" w:cs="Times New Roman"/>
          <w:sz w:val="24"/>
          <w:szCs w:val="24"/>
          <w:lang w:val="en-GB"/>
        </w:rPr>
        <w:t>Rural</w:t>
      </w:r>
      <w:r w:rsidRPr="00BA2FA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BA2FA9">
        <w:rPr>
          <w:rFonts w:ascii="Times New Roman" w:hAnsi="Times New Roman" w:cs="Times New Roman"/>
          <w:sz w:val="24"/>
          <w:szCs w:val="24"/>
          <w:lang w:val="en-GB"/>
        </w:rPr>
        <w:t>Affairs</w:t>
      </w:r>
      <w:r w:rsidRPr="00BA2FA9">
        <w:rPr>
          <w:rFonts w:ascii="Times New Roman" w:hAnsi="Times New Roman" w:cs="Times New Roman"/>
          <w:sz w:val="24"/>
          <w:szCs w:val="24"/>
          <w:lang w:val="el-GR"/>
        </w:rPr>
        <w:t xml:space="preserve">) επικαιροποίησε </w:t>
      </w:r>
      <w:r w:rsidR="00D4444F">
        <w:rPr>
          <w:rFonts w:ascii="Times New Roman" w:hAnsi="Times New Roman" w:cs="Times New Roman"/>
          <w:sz w:val="24"/>
          <w:szCs w:val="24"/>
          <w:lang w:val="el-GR"/>
        </w:rPr>
        <w:t xml:space="preserve">συμπληρωματικά </w:t>
      </w:r>
      <w:r w:rsidR="006A22E5">
        <w:rPr>
          <w:rFonts w:ascii="Times New Roman" w:hAnsi="Times New Roman" w:cs="Times New Roman"/>
          <w:sz w:val="24"/>
          <w:szCs w:val="24"/>
          <w:lang w:val="el-GR"/>
        </w:rPr>
        <w:t xml:space="preserve">με νέες οδηγίες </w:t>
      </w:r>
      <w:r w:rsidRPr="00BA2FA9">
        <w:rPr>
          <w:rFonts w:ascii="Times New Roman" w:hAnsi="Times New Roman" w:cs="Times New Roman"/>
          <w:sz w:val="24"/>
          <w:szCs w:val="24"/>
          <w:lang w:val="el-GR"/>
        </w:rPr>
        <w:t xml:space="preserve">τις εν θέματι διαδικασίες σήμανσης, </w:t>
      </w:r>
      <w:r w:rsidR="000E6766" w:rsidRPr="000E6766">
        <w:rPr>
          <w:rFonts w:ascii="Times New Roman" w:hAnsi="Times New Roman" w:cs="Times New Roman"/>
          <w:sz w:val="24"/>
          <w:szCs w:val="24"/>
          <w:lang w:val="el-GR"/>
        </w:rPr>
        <w:t>κυρ</w:t>
      </w:r>
      <w:r w:rsidR="000E6766">
        <w:rPr>
          <w:rFonts w:ascii="Times New Roman" w:hAnsi="Times New Roman" w:cs="Times New Roman"/>
          <w:sz w:val="24"/>
          <w:szCs w:val="24"/>
          <w:lang w:val="el-GR"/>
        </w:rPr>
        <w:t xml:space="preserve">ίως επανερχόμενο στη </w:t>
      </w:r>
      <w:r w:rsidR="00F60BB4">
        <w:rPr>
          <w:rFonts w:ascii="Times New Roman" w:hAnsi="Times New Roman" w:cs="Times New Roman"/>
          <w:sz w:val="24"/>
          <w:szCs w:val="24"/>
          <w:lang w:val="el-GR"/>
        </w:rPr>
        <w:t xml:space="preserve">ανάγκη περιόδου </w:t>
      </w:r>
      <w:r w:rsidR="00144232">
        <w:rPr>
          <w:rFonts w:ascii="Times New Roman" w:hAnsi="Times New Roman" w:cs="Times New Roman"/>
          <w:sz w:val="24"/>
          <w:szCs w:val="24"/>
          <w:lang w:val="el-GR"/>
        </w:rPr>
        <w:t>προσαρμογής</w:t>
      </w:r>
      <w:r w:rsidR="006A22E5">
        <w:rPr>
          <w:rFonts w:ascii="Times New Roman" w:hAnsi="Times New Roman" w:cs="Times New Roman"/>
          <w:sz w:val="24"/>
          <w:szCs w:val="24"/>
          <w:lang w:val="el-GR"/>
        </w:rPr>
        <w:t xml:space="preserve"> (α σχετικό)</w:t>
      </w:r>
      <w:r w:rsidR="005B082B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144232">
        <w:rPr>
          <w:rFonts w:ascii="Times New Roman" w:hAnsi="Times New Roman" w:cs="Times New Roman"/>
          <w:sz w:val="24"/>
          <w:szCs w:val="24"/>
          <w:lang w:val="el-GR"/>
        </w:rPr>
        <w:t xml:space="preserve"> τέτοιας ώστε το μεν εν λόγω Υπουργείο να πραγματοποιήσει αλλαγές στην σήμανση των τροφίμων</w:t>
      </w:r>
      <w:r w:rsidR="006A22E5">
        <w:rPr>
          <w:rFonts w:ascii="Times New Roman" w:hAnsi="Times New Roman" w:cs="Times New Roman"/>
          <w:sz w:val="24"/>
          <w:szCs w:val="24"/>
          <w:lang w:val="el-GR"/>
        </w:rPr>
        <w:t xml:space="preserve"> (εκτός βιολογικών και προϊόντων Γ.Ε. για τα οποία σας έχουμε ενημερώσει με χωριστή αλληλογραφία)</w:t>
      </w:r>
      <w:r w:rsidR="00144232">
        <w:rPr>
          <w:rFonts w:ascii="Times New Roman" w:hAnsi="Times New Roman" w:cs="Times New Roman"/>
          <w:sz w:val="24"/>
          <w:szCs w:val="24"/>
          <w:lang w:val="el-GR"/>
        </w:rPr>
        <w:t xml:space="preserve">, οι δε επιχειρήσεις να έχουν το χρόνο να προσαρμοσθούν. Η περίοδος αυτή </w:t>
      </w:r>
      <w:r w:rsidR="00305943">
        <w:rPr>
          <w:rFonts w:ascii="Times New Roman" w:hAnsi="Times New Roman" w:cs="Times New Roman"/>
          <w:sz w:val="24"/>
          <w:szCs w:val="24"/>
          <w:lang w:val="el-GR"/>
        </w:rPr>
        <w:t xml:space="preserve">θα είναι διάρκειας </w:t>
      </w:r>
      <w:r w:rsidR="00305943">
        <w:rPr>
          <w:rFonts w:ascii="Times New Roman" w:hAnsi="Times New Roman"/>
          <w:sz w:val="24"/>
          <w:szCs w:val="24"/>
          <w:lang w:val="el-GR"/>
        </w:rPr>
        <w:t>21 μηνών, δηλαδή μέχρι και την 30</w:t>
      </w:r>
      <w:r w:rsidR="00305943" w:rsidRPr="00305943">
        <w:rPr>
          <w:rFonts w:ascii="Times New Roman" w:hAnsi="Times New Roman"/>
          <w:sz w:val="24"/>
          <w:szCs w:val="24"/>
          <w:vertAlign w:val="superscript"/>
          <w:lang w:val="el-GR"/>
        </w:rPr>
        <w:t>η</w:t>
      </w:r>
      <w:r w:rsidR="00305943">
        <w:rPr>
          <w:rFonts w:ascii="Times New Roman" w:hAnsi="Times New Roman"/>
          <w:sz w:val="24"/>
          <w:szCs w:val="24"/>
          <w:lang w:val="el-GR"/>
        </w:rPr>
        <w:t xml:space="preserve"> Σεπτεμβρίου 2022 για την σήμανση προϊόντων</w:t>
      </w:r>
      <w:r w:rsidR="00D4444F">
        <w:rPr>
          <w:rFonts w:ascii="Times New Roman" w:hAnsi="Times New Roman"/>
          <w:sz w:val="24"/>
          <w:szCs w:val="24"/>
          <w:lang w:val="el-GR"/>
        </w:rPr>
        <w:t>,</w:t>
      </w:r>
      <w:r w:rsidR="00305943">
        <w:rPr>
          <w:rFonts w:ascii="Times New Roman" w:hAnsi="Times New Roman"/>
          <w:sz w:val="24"/>
          <w:szCs w:val="24"/>
          <w:lang w:val="el-GR"/>
        </w:rPr>
        <w:t xml:space="preserve"> τα οποία θα πωλούνται στη Μεγάλη Βρετανία. </w:t>
      </w:r>
      <w:r w:rsidR="006A22E5">
        <w:rPr>
          <w:rFonts w:ascii="Times New Roman" w:hAnsi="Times New Roman"/>
          <w:sz w:val="24"/>
          <w:szCs w:val="24"/>
          <w:lang w:val="el-GR"/>
        </w:rPr>
        <w:t xml:space="preserve">Για την Βόρειο Ιρλανδία </w:t>
      </w:r>
      <w:r w:rsidR="00BC25D9">
        <w:rPr>
          <w:rFonts w:ascii="Times New Roman" w:hAnsi="Times New Roman"/>
          <w:sz w:val="24"/>
          <w:szCs w:val="24"/>
          <w:lang w:val="el-GR"/>
        </w:rPr>
        <w:t>(</w:t>
      </w:r>
      <w:r w:rsidR="00BC25D9">
        <w:rPr>
          <w:rFonts w:ascii="Times New Roman" w:hAnsi="Times New Roman"/>
          <w:sz w:val="24"/>
          <w:szCs w:val="24"/>
          <w:lang w:val="en-GB"/>
        </w:rPr>
        <w:t>Northern</w:t>
      </w:r>
      <w:r w:rsidR="00BC25D9" w:rsidRPr="00BC25D9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BC25D9">
        <w:rPr>
          <w:rFonts w:ascii="Times New Roman" w:hAnsi="Times New Roman"/>
          <w:sz w:val="24"/>
          <w:szCs w:val="24"/>
          <w:lang w:val="en-GB"/>
        </w:rPr>
        <w:t>Ireland</w:t>
      </w:r>
      <w:r w:rsidR="00BC25D9" w:rsidRPr="00BC25D9">
        <w:rPr>
          <w:rFonts w:ascii="Times New Roman" w:hAnsi="Times New Roman"/>
          <w:sz w:val="24"/>
          <w:szCs w:val="24"/>
          <w:lang w:val="el-GR"/>
        </w:rPr>
        <w:t xml:space="preserve">, </w:t>
      </w:r>
      <w:r w:rsidR="00BC25D9">
        <w:rPr>
          <w:rFonts w:ascii="Times New Roman" w:hAnsi="Times New Roman"/>
          <w:sz w:val="24"/>
          <w:szCs w:val="24"/>
          <w:lang w:val="el-GR"/>
        </w:rPr>
        <w:t xml:space="preserve">ΝΙ) </w:t>
      </w:r>
      <w:r w:rsidR="00D31C49">
        <w:rPr>
          <w:rFonts w:ascii="Times New Roman" w:hAnsi="Times New Roman"/>
          <w:sz w:val="24"/>
          <w:szCs w:val="24"/>
          <w:lang w:val="el-GR"/>
        </w:rPr>
        <w:t xml:space="preserve">οι όποιες </w:t>
      </w:r>
      <w:r w:rsidR="00C55073">
        <w:rPr>
          <w:rFonts w:ascii="Times New Roman" w:hAnsi="Times New Roman"/>
          <w:sz w:val="24"/>
          <w:szCs w:val="24"/>
          <w:lang w:val="el-GR"/>
        </w:rPr>
        <w:t xml:space="preserve">ενδεχόμενες </w:t>
      </w:r>
      <w:r w:rsidR="006A22E5">
        <w:rPr>
          <w:rFonts w:ascii="Times New Roman" w:hAnsi="Times New Roman"/>
          <w:sz w:val="24"/>
          <w:szCs w:val="24"/>
          <w:lang w:val="el-GR"/>
        </w:rPr>
        <w:t xml:space="preserve">μικροαλλαγές </w:t>
      </w:r>
      <w:r w:rsidR="00D31C49">
        <w:rPr>
          <w:rFonts w:ascii="Times New Roman" w:hAnsi="Times New Roman"/>
          <w:sz w:val="24"/>
          <w:szCs w:val="24"/>
          <w:lang w:val="el-GR"/>
        </w:rPr>
        <w:t xml:space="preserve">θα πραγματοποιηθούν </w:t>
      </w:r>
      <w:r w:rsidR="006A22E5">
        <w:rPr>
          <w:rFonts w:ascii="Times New Roman" w:hAnsi="Times New Roman"/>
          <w:sz w:val="24"/>
          <w:szCs w:val="24"/>
          <w:lang w:val="el-GR"/>
        </w:rPr>
        <w:t>μετά την λήξη της μεταβατικής περιόδου την 31 Δεκεμβρίου 2020. Οι οδηγίες αυτές τίθενται υ</w:t>
      </w:r>
      <w:r w:rsidR="006A22E5">
        <w:rPr>
          <w:rFonts w:ascii="Times New Roman" w:eastAsia="Times New Roman" w:hAnsi="Times New Roman" w:cs="Times New Roman"/>
          <w:bCs/>
          <w:sz w:val="24"/>
          <w:szCs w:val="24"/>
          <w:lang w:val="el-GR" w:eastAsia="el-GR"/>
        </w:rPr>
        <w:t>πό</w:t>
      </w:r>
      <w:r w:rsidR="006A22E5" w:rsidRPr="00BD67A9">
        <w:rPr>
          <w:rFonts w:ascii="Times New Roman" w:eastAsia="Times New Roman" w:hAnsi="Times New Roman" w:cs="Times New Roman"/>
          <w:bCs/>
          <w:sz w:val="24"/>
          <w:szCs w:val="24"/>
          <w:lang w:val="el-GR" w:eastAsia="el-GR"/>
        </w:rPr>
        <w:t xml:space="preserve"> </w:t>
      </w:r>
      <w:r w:rsidR="006A22E5">
        <w:rPr>
          <w:rFonts w:ascii="Times New Roman" w:eastAsia="Times New Roman" w:hAnsi="Times New Roman" w:cs="Times New Roman"/>
          <w:bCs/>
          <w:sz w:val="24"/>
          <w:szCs w:val="24"/>
          <w:lang w:val="el-GR" w:eastAsia="el-GR"/>
        </w:rPr>
        <w:t>τις</w:t>
      </w:r>
      <w:r w:rsidR="006A22E5" w:rsidRPr="00BD67A9">
        <w:rPr>
          <w:rFonts w:ascii="Times New Roman" w:eastAsia="Times New Roman" w:hAnsi="Times New Roman" w:cs="Times New Roman"/>
          <w:bCs/>
          <w:sz w:val="24"/>
          <w:szCs w:val="24"/>
          <w:lang w:val="el-GR" w:eastAsia="el-GR"/>
        </w:rPr>
        <w:t xml:space="preserve"> </w:t>
      </w:r>
      <w:r w:rsidR="006A22E5">
        <w:rPr>
          <w:rFonts w:ascii="Times New Roman" w:eastAsia="Times New Roman" w:hAnsi="Times New Roman" w:cs="Times New Roman"/>
          <w:bCs/>
          <w:sz w:val="24"/>
          <w:szCs w:val="24"/>
          <w:lang w:val="el-GR" w:eastAsia="el-GR"/>
        </w:rPr>
        <w:t>προϋποθέσεις</w:t>
      </w:r>
      <w:r w:rsidR="006A22E5" w:rsidRPr="00BD67A9">
        <w:rPr>
          <w:rFonts w:ascii="Times New Roman" w:eastAsia="Times New Roman" w:hAnsi="Times New Roman" w:cs="Times New Roman"/>
          <w:bCs/>
          <w:sz w:val="24"/>
          <w:szCs w:val="24"/>
          <w:lang w:val="el-GR" w:eastAsia="el-GR"/>
        </w:rPr>
        <w:t xml:space="preserve"> </w:t>
      </w:r>
      <w:r w:rsidR="006A22E5">
        <w:rPr>
          <w:rFonts w:ascii="Times New Roman" w:eastAsia="Times New Roman" w:hAnsi="Times New Roman" w:cs="Times New Roman"/>
          <w:bCs/>
          <w:sz w:val="24"/>
          <w:szCs w:val="24"/>
          <w:lang w:val="el-GR" w:eastAsia="el-GR"/>
        </w:rPr>
        <w:t>της</w:t>
      </w:r>
      <w:r w:rsidR="006A22E5" w:rsidRPr="00BD67A9">
        <w:rPr>
          <w:rFonts w:ascii="Times New Roman" w:eastAsia="Times New Roman" w:hAnsi="Times New Roman" w:cs="Times New Roman"/>
          <w:bCs/>
          <w:sz w:val="24"/>
          <w:szCs w:val="24"/>
          <w:lang w:val="el-GR" w:eastAsia="el-GR"/>
        </w:rPr>
        <w:t xml:space="preserve"> </w:t>
      </w:r>
      <w:r w:rsidR="006A22E5">
        <w:rPr>
          <w:rFonts w:ascii="Times New Roman" w:eastAsia="Times New Roman" w:hAnsi="Times New Roman" w:cs="Times New Roman"/>
          <w:bCs/>
          <w:sz w:val="24"/>
          <w:szCs w:val="24"/>
          <w:lang w:val="el-GR" w:eastAsia="el-GR"/>
        </w:rPr>
        <w:t>κοινοβουλευτικής</w:t>
      </w:r>
      <w:r w:rsidR="006A22E5" w:rsidRPr="00BD67A9">
        <w:rPr>
          <w:rFonts w:ascii="Times New Roman" w:eastAsia="Times New Roman" w:hAnsi="Times New Roman" w:cs="Times New Roman"/>
          <w:bCs/>
          <w:sz w:val="24"/>
          <w:szCs w:val="24"/>
          <w:lang w:val="el-GR" w:eastAsia="el-GR"/>
        </w:rPr>
        <w:t xml:space="preserve"> </w:t>
      </w:r>
      <w:r w:rsidR="006A22E5">
        <w:rPr>
          <w:rFonts w:ascii="Times New Roman" w:eastAsia="Times New Roman" w:hAnsi="Times New Roman" w:cs="Times New Roman"/>
          <w:bCs/>
          <w:sz w:val="24"/>
          <w:szCs w:val="24"/>
          <w:lang w:val="el-GR" w:eastAsia="el-GR"/>
        </w:rPr>
        <w:t>έγκρισης</w:t>
      </w:r>
      <w:r w:rsidR="006A22E5" w:rsidRPr="00BD67A9">
        <w:rPr>
          <w:rFonts w:ascii="Times New Roman" w:eastAsia="Times New Roman" w:hAnsi="Times New Roman" w:cs="Times New Roman"/>
          <w:bCs/>
          <w:sz w:val="24"/>
          <w:szCs w:val="24"/>
          <w:lang w:val="el-GR" w:eastAsia="el-GR"/>
        </w:rPr>
        <w:t xml:space="preserve"> </w:t>
      </w:r>
      <w:r w:rsidR="006A22E5">
        <w:rPr>
          <w:rFonts w:ascii="Times New Roman" w:eastAsia="Times New Roman" w:hAnsi="Times New Roman" w:cs="Times New Roman"/>
          <w:bCs/>
          <w:sz w:val="24"/>
          <w:szCs w:val="24"/>
          <w:lang w:val="el-GR" w:eastAsia="el-GR"/>
        </w:rPr>
        <w:t>και</w:t>
      </w:r>
      <w:r w:rsidR="006A22E5" w:rsidRPr="00BD67A9">
        <w:rPr>
          <w:rFonts w:ascii="Times New Roman" w:eastAsia="Times New Roman" w:hAnsi="Times New Roman" w:cs="Times New Roman"/>
          <w:bCs/>
          <w:sz w:val="24"/>
          <w:szCs w:val="24"/>
          <w:lang w:val="el-GR" w:eastAsia="el-GR"/>
        </w:rPr>
        <w:t xml:space="preserve"> </w:t>
      </w:r>
      <w:r w:rsidR="006A22E5">
        <w:rPr>
          <w:rFonts w:ascii="Times New Roman" w:eastAsia="Times New Roman" w:hAnsi="Times New Roman" w:cs="Times New Roman"/>
          <w:bCs/>
          <w:sz w:val="24"/>
          <w:szCs w:val="24"/>
          <w:lang w:val="el-GR" w:eastAsia="el-GR"/>
        </w:rPr>
        <w:t>της συμφωνίας</w:t>
      </w:r>
      <w:r w:rsidR="006A22E5" w:rsidRPr="00BD67A9">
        <w:rPr>
          <w:rFonts w:ascii="Times New Roman" w:eastAsia="Times New Roman" w:hAnsi="Times New Roman" w:cs="Times New Roman"/>
          <w:bCs/>
          <w:sz w:val="24"/>
          <w:szCs w:val="24"/>
          <w:lang w:val="el-GR" w:eastAsia="el-GR"/>
        </w:rPr>
        <w:t xml:space="preserve"> </w:t>
      </w:r>
      <w:r w:rsidR="006A22E5">
        <w:rPr>
          <w:rFonts w:ascii="Times New Roman" w:eastAsia="Times New Roman" w:hAnsi="Times New Roman" w:cs="Times New Roman"/>
          <w:bCs/>
          <w:sz w:val="24"/>
          <w:szCs w:val="24"/>
          <w:lang w:val="el-GR" w:eastAsia="el-GR"/>
        </w:rPr>
        <w:t>με</w:t>
      </w:r>
      <w:r w:rsidR="006A22E5" w:rsidRPr="00BD67A9">
        <w:rPr>
          <w:rFonts w:ascii="Times New Roman" w:eastAsia="Times New Roman" w:hAnsi="Times New Roman" w:cs="Times New Roman"/>
          <w:bCs/>
          <w:sz w:val="24"/>
          <w:szCs w:val="24"/>
          <w:lang w:val="el-GR" w:eastAsia="el-GR"/>
        </w:rPr>
        <w:t xml:space="preserve"> </w:t>
      </w:r>
      <w:r w:rsidR="006A22E5">
        <w:rPr>
          <w:rFonts w:ascii="Times New Roman" w:eastAsia="Times New Roman" w:hAnsi="Times New Roman" w:cs="Times New Roman"/>
          <w:bCs/>
          <w:sz w:val="24"/>
          <w:szCs w:val="24"/>
          <w:lang w:val="el-GR" w:eastAsia="el-GR"/>
        </w:rPr>
        <w:t>τις</w:t>
      </w:r>
      <w:r w:rsidR="006A22E5" w:rsidRPr="00BD67A9">
        <w:rPr>
          <w:rFonts w:ascii="Times New Roman" w:eastAsia="Times New Roman" w:hAnsi="Times New Roman" w:cs="Times New Roman"/>
          <w:bCs/>
          <w:sz w:val="24"/>
          <w:szCs w:val="24"/>
          <w:lang w:val="el-GR" w:eastAsia="el-GR"/>
        </w:rPr>
        <w:t xml:space="preserve"> </w:t>
      </w:r>
      <w:r w:rsidR="006A22E5">
        <w:rPr>
          <w:rFonts w:ascii="Times New Roman" w:eastAsia="Times New Roman" w:hAnsi="Times New Roman" w:cs="Times New Roman"/>
          <w:bCs/>
          <w:sz w:val="24"/>
          <w:szCs w:val="24"/>
          <w:lang w:val="el-GR" w:eastAsia="el-GR"/>
        </w:rPr>
        <w:t>αποκεντρωμένες</w:t>
      </w:r>
      <w:r w:rsidR="006A22E5" w:rsidRPr="00BD67A9">
        <w:rPr>
          <w:rFonts w:ascii="Times New Roman" w:eastAsia="Times New Roman" w:hAnsi="Times New Roman" w:cs="Times New Roman"/>
          <w:bCs/>
          <w:sz w:val="24"/>
          <w:szCs w:val="24"/>
          <w:lang w:val="el-GR" w:eastAsia="el-GR"/>
        </w:rPr>
        <w:t xml:space="preserve"> </w:t>
      </w:r>
      <w:r w:rsidR="006A22E5">
        <w:rPr>
          <w:rFonts w:ascii="Times New Roman" w:eastAsia="Times New Roman" w:hAnsi="Times New Roman" w:cs="Times New Roman"/>
          <w:bCs/>
          <w:sz w:val="24"/>
          <w:szCs w:val="24"/>
          <w:lang w:val="el-GR" w:eastAsia="el-GR"/>
        </w:rPr>
        <w:t>διοικήσεις</w:t>
      </w:r>
      <w:r w:rsidR="00F60BB4" w:rsidRPr="00B215AD">
        <w:rPr>
          <w:rFonts w:ascii="Times New Roman" w:hAnsi="Times New Roman"/>
          <w:sz w:val="24"/>
          <w:szCs w:val="24"/>
          <w:lang w:val="el-GR"/>
        </w:rPr>
        <w:t>.</w:t>
      </w:r>
      <w:r w:rsidR="006A22E5">
        <w:rPr>
          <w:rFonts w:ascii="Times New Roman" w:hAnsi="Times New Roman"/>
          <w:sz w:val="24"/>
          <w:szCs w:val="24"/>
          <w:lang w:val="el-GR"/>
        </w:rPr>
        <w:t xml:space="preserve"> </w:t>
      </w:r>
    </w:p>
    <w:p w:rsidR="005B082B" w:rsidRDefault="005B082B" w:rsidP="00CE3F39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val="el-GR"/>
        </w:rPr>
      </w:pPr>
    </w:p>
    <w:p w:rsidR="005B082B" w:rsidRDefault="005B082B" w:rsidP="00CE3F39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val="el-GR"/>
        </w:rPr>
      </w:pPr>
    </w:p>
    <w:p w:rsidR="00D4444F" w:rsidRPr="007C2BCC" w:rsidRDefault="00D4444F" w:rsidP="00CE3F39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lastRenderedPageBreak/>
        <w:t xml:space="preserve">Συγκεκριμένες αναφορές στην εν λόγω ανακοίνωση για </w:t>
      </w:r>
      <w:r w:rsidR="00861716">
        <w:rPr>
          <w:rFonts w:ascii="Times New Roman" w:hAnsi="Times New Roman"/>
          <w:sz w:val="24"/>
          <w:szCs w:val="24"/>
          <w:lang w:val="el-GR"/>
        </w:rPr>
        <w:t>τις διαφορές</w:t>
      </w:r>
      <w:r w:rsidR="00C55073">
        <w:rPr>
          <w:rFonts w:ascii="Times New Roman" w:hAnsi="Times New Roman"/>
          <w:sz w:val="24"/>
          <w:szCs w:val="24"/>
          <w:lang w:val="el-GR"/>
        </w:rPr>
        <w:t xml:space="preserve"> στη σήμανση</w:t>
      </w:r>
      <w:r w:rsidR="00861716">
        <w:rPr>
          <w:rFonts w:ascii="Times New Roman" w:hAnsi="Times New Roman"/>
          <w:sz w:val="24"/>
          <w:szCs w:val="24"/>
          <w:lang w:val="el-GR"/>
        </w:rPr>
        <w:t xml:space="preserve"> μεταξύ Μ</w:t>
      </w:r>
      <w:r>
        <w:rPr>
          <w:rFonts w:ascii="Times New Roman" w:hAnsi="Times New Roman"/>
          <w:sz w:val="24"/>
          <w:szCs w:val="24"/>
          <w:lang w:val="el-GR"/>
        </w:rPr>
        <w:t>εγάλη</w:t>
      </w:r>
      <w:r w:rsidR="00861716">
        <w:rPr>
          <w:rFonts w:ascii="Times New Roman" w:hAnsi="Times New Roman"/>
          <w:sz w:val="24"/>
          <w:szCs w:val="24"/>
          <w:lang w:val="el-GR"/>
        </w:rPr>
        <w:t>ς</w:t>
      </w:r>
      <w:r>
        <w:rPr>
          <w:rFonts w:ascii="Times New Roman" w:hAnsi="Times New Roman"/>
          <w:sz w:val="24"/>
          <w:szCs w:val="24"/>
          <w:lang w:val="el-GR"/>
        </w:rPr>
        <w:t xml:space="preserve"> Βρετανία</w:t>
      </w:r>
      <w:r w:rsidR="00861716">
        <w:rPr>
          <w:rFonts w:ascii="Times New Roman" w:hAnsi="Times New Roman"/>
          <w:sz w:val="24"/>
          <w:szCs w:val="24"/>
          <w:lang w:val="el-GR"/>
        </w:rPr>
        <w:t>ς</w:t>
      </w:r>
      <w:r>
        <w:rPr>
          <w:rFonts w:ascii="Times New Roman" w:hAnsi="Times New Roman"/>
          <w:sz w:val="24"/>
          <w:szCs w:val="24"/>
          <w:lang w:val="el-GR"/>
        </w:rPr>
        <w:t xml:space="preserve"> και Β</w:t>
      </w:r>
      <w:r w:rsidR="00861716">
        <w:rPr>
          <w:rFonts w:ascii="Times New Roman" w:hAnsi="Times New Roman"/>
          <w:sz w:val="24"/>
          <w:szCs w:val="24"/>
          <w:lang w:val="el-GR"/>
        </w:rPr>
        <w:t>ορείου</w:t>
      </w:r>
      <w:r>
        <w:rPr>
          <w:rFonts w:ascii="Times New Roman" w:hAnsi="Times New Roman"/>
          <w:sz w:val="24"/>
          <w:szCs w:val="24"/>
          <w:lang w:val="el-GR"/>
        </w:rPr>
        <w:t xml:space="preserve"> Ιρλανδία</w:t>
      </w:r>
      <w:r w:rsidR="00861716">
        <w:rPr>
          <w:rFonts w:ascii="Times New Roman" w:hAnsi="Times New Roman"/>
          <w:sz w:val="24"/>
          <w:szCs w:val="24"/>
          <w:lang w:val="el-GR"/>
        </w:rPr>
        <w:t>ς</w:t>
      </w:r>
      <w:r>
        <w:rPr>
          <w:rFonts w:ascii="Times New Roman" w:hAnsi="Times New Roman"/>
          <w:sz w:val="24"/>
          <w:szCs w:val="24"/>
          <w:lang w:val="el-GR"/>
        </w:rPr>
        <w:t xml:space="preserve"> γίνονται </w:t>
      </w:r>
      <w:r w:rsidR="00C55073">
        <w:rPr>
          <w:rFonts w:ascii="Times New Roman" w:hAnsi="Times New Roman"/>
          <w:sz w:val="24"/>
          <w:szCs w:val="24"/>
          <w:lang w:val="el-GR"/>
        </w:rPr>
        <w:t>σχετικά με</w:t>
      </w:r>
      <w:r>
        <w:rPr>
          <w:rFonts w:ascii="Times New Roman" w:hAnsi="Times New Roman"/>
          <w:sz w:val="24"/>
          <w:szCs w:val="24"/>
          <w:lang w:val="el-GR"/>
        </w:rPr>
        <w:t xml:space="preserve"> την σήμανση </w:t>
      </w:r>
      <w:r w:rsidR="00861716">
        <w:rPr>
          <w:rFonts w:ascii="Times New Roman" w:hAnsi="Times New Roman"/>
          <w:sz w:val="24"/>
          <w:szCs w:val="24"/>
          <w:lang w:val="el-GR"/>
        </w:rPr>
        <w:t>της διεύθυνσης υπε</w:t>
      </w:r>
      <w:r w:rsidR="00C55073">
        <w:rPr>
          <w:rFonts w:ascii="Times New Roman" w:hAnsi="Times New Roman"/>
          <w:sz w:val="24"/>
          <w:szCs w:val="24"/>
          <w:lang w:val="el-GR"/>
        </w:rPr>
        <w:t>υθύνου</w:t>
      </w:r>
      <w:r w:rsidR="00861716">
        <w:rPr>
          <w:rFonts w:ascii="Times New Roman" w:hAnsi="Times New Roman"/>
          <w:sz w:val="24"/>
          <w:szCs w:val="24"/>
          <w:lang w:val="el-GR"/>
        </w:rPr>
        <w:t xml:space="preserve"> επιχειρήσεων τροφίμων (food business operator – FBO</w:t>
      </w:r>
      <w:r w:rsidR="007C2BCC">
        <w:rPr>
          <w:rFonts w:ascii="Times New Roman" w:hAnsi="Times New Roman"/>
          <w:sz w:val="24"/>
          <w:szCs w:val="24"/>
          <w:lang w:val="el-GR"/>
        </w:rPr>
        <w:t xml:space="preserve">, διαφορές μεταξύ της σήμανσης της διεύθυνσης </w:t>
      </w:r>
      <w:r w:rsidR="005F6D8F">
        <w:rPr>
          <w:rFonts w:ascii="Times New Roman" w:hAnsi="Times New Roman"/>
          <w:sz w:val="24"/>
          <w:szCs w:val="24"/>
          <w:lang w:val="el-GR"/>
        </w:rPr>
        <w:t xml:space="preserve">του υπευθύνου </w:t>
      </w:r>
      <w:r w:rsidR="007C2BCC">
        <w:rPr>
          <w:rFonts w:ascii="Times New Roman" w:hAnsi="Times New Roman"/>
          <w:sz w:val="24"/>
          <w:szCs w:val="24"/>
          <w:lang w:val="el-GR"/>
        </w:rPr>
        <w:t>στη χώρα παραγωγής ή του εισαγωγέα</w:t>
      </w:r>
      <w:r w:rsidR="00861716">
        <w:rPr>
          <w:rFonts w:ascii="Times New Roman" w:hAnsi="Times New Roman"/>
          <w:sz w:val="24"/>
          <w:szCs w:val="24"/>
          <w:lang w:val="el-GR"/>
        </w:rPr>
        <w:t>)</w:t>
      </w:r>
      <w:r w:rsidR="003C5890" w:rsidRPr="003C5890">
        <w:rPr>
          <w:rFonts w:ascii="Times New Roman" w:hAnsi="Times New Roman"/>
          <w:sz w:val="24"/>
          <w:szCs w:val="24"/>
          <w:lang w:val="el-GR"/>
        </w:rPr>
        <w:t>,</w:t>
      </w:r>
      <w:r w:rsidR="005F6D8F">
        <w:rPr>
          <w:rFonts w:ascii="Times New Roman" w:hAnsi="Times New Roman"/>
          <w:sz w:val="24"/>
          <w:szCs w:val="24"/>
          <w:lang w:val="el-GR"/>
        </w:rPr>
        <w:t xml:space="preserve"> με την σήμανση</w:t>
      </w:r>
      <w:r w:rsidR="00861716" w:rsidRPr="00861716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της χώρας (ή ομάδας χωρών) καταγωγής, τ</w:t>
      </w:r>
      <w:r w:rsidR="00CE3F39">
        <w:rPr>
          <w:rFonts w:ascii="Times New Roman" w:hAnsi="Times New Roman"/>
          <w:sz w:val="24"/>
          <w:szCs w:val="24"/>
          <w:lang w:val="el-GR"/>
        </w:rPr>
        <w:t>ων</w:t>
      </w:r>
      <w:r>
        <w:rPr>
          <w:rFonts w:ascii="Times New Roman" w:hAnsi="Times New Roman"/>
          <w:sz w:val="24"/>
          <w:szCs w:val="24"/>
          <w:lang w:val="el-GR"/>
        </w:rPr>
        <w:t xml:space="preserve"> φρούτ</w:t>
      </w:r>
      <w:r w:rsidR="00CE3F39">
        <w:rPr>
          <w:rFonts w:ascii="Times New Roman" w:hAnsi="Times New Roman"/>
          <w:sz w:val="24"/>
          <w:szCs w:val="24"/>
          <w:lang w:val="el-GR"/>
        </w:rPr>
        <w:t>ων</w:t>
      </w:r>
      <w:r>
        <w:rPr>
          <w:rFonts w:ascii="Times New Roman" w:hAnsi="Times New Roman"/>
          <w:sz w:val="24"/>
          <w:szCs w:val="24"/>
          <w:lang w:val="el-GR"/>
        </w:rPr>
        <w:t xml:space="preserve"> και λαχανικ</w:t>
      </w:r>
      <w:r w:rsidR="00CE3F39">
        <w:rPr>
          <w:rFonts w:ascii="Times New Roman" w:hAnsi="Times New Roman"/>
          <w:sz w:val="24"/>
          <w:szCs w:val="24"/>
          <w:lang w:val="el-GR"/>
        </w:rPr>
        <w:t>ών</w:t>
      </w:r>
      <w:r>
        <w:rPr>
          <w:rFonts w:ascii="Times New Roman" w:hAnsi="Times New Roman"/>
          <w:sz w:val="24"/>
          <w:szCs w:val="24"/>
          <w:lang w:val="el-GR"/>
        </w:rPr>
        <w:t>, τ</w:t>
      </w:r>
      <w:r w:rsidR="00CE3F39">
        <w:rPr>
          <w:rFonts w:ascii="Times New Roman" w:hAnsi="Times New Roman"/>
          <w:sz w:val="24"/>
          <w:szCs w:val="24"/>
          <w:lang w:val="el-GR"/>
        </w:rPr>
        <w:t>ου</w:t>
      </w:r>
      <w:r>
        <w:rPr>
          <w:rFonts w:ascii="Times New Roman" w:hAnsi="Times New Roman"/>
          <w:sz w:val="24"/>
          <w:szCs w:val="24"/>
          <w:lang w:val="el-GR"/>
        </w:rPr>
        <w:t xml:space="preserve"> ελαι</w:t>
      </w:r>
      <w:r w:rsidR="00CE3F39">
        <w:rPr>
          <w:rFonts w:ascii="Times New Roman" w:hAnsi="Times New Roman"/>
          <w:sz w:val="24"/>
          <w:szCs w:val="24"/>
          <w:lang w:val="el-GR"/>
        </w:rPr>
        <w:t>ολάδου</w:t>
      </w:r>
      <w:r>
        <w:rPr>
          <w:rFonts w:ascii="Times New Roman" w:hAnsi="Times New Roman"/>
          <w:sz w:val="24"/>
          <w:szCs w:val="24"/>
          <w:lang w:val="el-GR"/>
        </w:rPr>
        <w:t>, τ</w:t>
      </w:r>
      <w:r w:rsidR="00CE3F39">
        <w:rPr>
          <w:rFonts w:ascii="Times New Roman" w:hAnsi="Times New Roman"/>
          <w:sz w:val="24"/>
          <w:szCs w:val="24"/>
          <w:lang w:val="el-GR"/>
        </w:rPr>
        <w:t>ων</w:t>
      </w:r>
      <w:r>
        <w:rPr>
          <w:rFonts w:ascii="Times New Roman" w:hAnsi="Times New Roman"/>
          <w:sz w:val="24"/>
          <w:szCs w:val="24"/>
          <w:lang w:val="el-GR"/>
        </w:rPr>
        <w:t xml:space="preserve"> με</w:t>
      </w:r>
      <w:r w:rsidR="00CE3F39">
        <w:rPr>
          <w:rFonts w:ascii="Times New Roman" w:hAnsi="Times New Roman"/>
          <w:sz w:val="24"/>
          <w:szCs w:val="24"/>
          <w:lang w:val="el-GR"/>
        </w:rPr>
        <w:t>ιγμάτων</w:t>
      </w:r>
      <w:r>
        <w:rPr>
          <w:rFonts w:ascii="Times New Roman" w:hAnsi="Times New Roman"/>
          <w:sz w:val="24"/>
          <w:szCs w:val="24"/>
          <w:lang w:val="el-GR"/>
        </w:rPr>
        <w:t xml:space="preserve"> μελιού, το</w:t>
      </w:r>
      <w:r w:rsidR="00CE3F39">
        <w:rPr>
          <w:rFonts w:ascii="Times New Roman" w:hAnsi="Times New Roman"/>
          <w:sz w:val="24"/>
          <w:szCs w:val="24"/>
          <w:lang w:val="el-GR"/>
        </w:rPr>
        <w:t xml:space="preserve">υ βοείου και μοσχαρίσιου κρέατος, </w:t>
      </w:r>
      <w:r>
        <w:rPr>
          <w:rFonts w:ascii="Times New Roman" w:hAnsi="Times New Roman"/>
          <w:sz w:val="24"/>
          <w:szCs w:val="24"/>
          <w:lang w:val="el-GR"/>
        </w:rPr>
        <w:t>τ</w:t>
      </w:r>
      <w:r w:rsidR="00CE3F39">
        <w:rPr>
          <w:rFonts w:ascii="Times New Roman" w:hAnsi="Times New Roman"/>
          <w:sz w:val="24"/>
          <w:szCs w:val="24"/>
          <w:lang w:val="el-GR"/>
        </w:rPr>
        <w:t>ων</w:t>
      </w:r>
      <w:r>
        <w:rPr>
          <w:rFonts w:ascii="Times New Roman" w:hAnsi="Times New Roman"/>
          <w:sz w:val="24"/>
          <w:szCs w:val="24"/>
          <w:lang w:val="el-GR"/>
        </w:rPr>
        <w:t xml:space="preserve"> αυγ</w:t>
      </w:r>
      <w:r w:rsidR="00CE3F39">
        <w:rPr>
          <w:rFonts w:ascii="Times New Roman" w:hAnsi="Times New Roman"/>
          <w:sz w:val="24"/>
          <w:szCs w:val="24"/>
          <w:lang w:val="el-GR"/>
        </w:rPr>
        <w:t>ών</w:t>
      </w:r>
      <w:r>
        <w:rPr>
          <w:rFonts w:ascii="Times New Roman" w:hAnsi="Times New Roman"/>
          <w:sz w:val="24"/>
          <w:szCs w:val="24"/>
          <w:lang w:val="el-GR"/>
        </w:rPr>
        <w:t xml:space="preserve"> και τ</w:t>
      </w:r>
      <w:r w:rsidR="00CE3F39">
        <w:rPr>
          <w:rFonts w:ascii="Times New Roman" w:hAnsi="Times New Roman"/>
          <w:sz w:val="24"/>
          <w:szCs w:val="24"/>
          <w:lang w:val="el-GR"/>
        </w:rPr>
        <w:t xml:space="preserve">ου </w:t>
      </w:r>
      <w:r>
        <w:rPr>
          <w:rFonts w:ascii="Times New Roman" w:hAnsi="Times New Roman"/>
          <w:sz w:val="24"/>
          <w:szCs w:val="24"/>
          <w:lang w:val="el-GR"/>
        </w:rPr>
        <w:t>κιμά κρέατος</w:t>
      </w:r>
      <w:r>
        <w:rPr>
          <w:rStyle w:val="FootnoteReference"/>
          <w:rFonts w:ascii="Times New Roman" w:hAnsi="Times New Roman"/>
          <w:sz w:val="24"/>
          <w:szCs w:val="24"/>
          <w:lang w:val="el-GR"/>
        </w:rPr>
        <w:footnoteReference w:id="2"/>
      </w:r>
      <w:r w:rsidR="00D31C49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5F6D8F">
        <w:rPr>
          <w:rFonts w:ascii="Times New Roman" w:hAnsi="Times New Roman"/>
          <w:sz w:val="24"/>
          <w:szCs w:val="24"/>
          <w:lang w:val="el-GR"/>
        </w:rPr>
        <w:t xml:space="preserve">, οι οποίες </w:t>
      </w:r>
      <w:r w:rsidR="00D31C49">
        <w:rPr>
          <w:rFonts w:ascii="Times New Roman" w:hAnsi="Times New Roman"/>
          <w:sz w:val="24"/>
          <w:szCs w:val="24"/>
          <w:lang w:val="el-GR"/>
        </w:rPr>
        <w:t xml:space="preserve">αφορούν </w:t>
      </w:r>
      <w:r w:rsidR="006F6B30" w:rsidRPr="006F6B30">
        <w:rPr>
          <w:rFonts w:ascii="Times New Roman" w:hAnsi="Times New Roman"/>
          <w:sz w:val="24"/>
          <w:szCs w:val="24"/>
          <w:lang w:val="el-GR"/>
        </w:rPr>
        <w:t>στις περισσ</w:t>
      </w:r>
      <w:r w:rsidR="006F6B30">
        <w:rPr>
          <w:rFonts w:ascii="Times New Roman" w:hAnsi="Times New Roman"/>
          <w:sz w:val="24"/>
          <w:szCs w:val="24"/>
          <w:lang w:val="el-GR"/>
        </w:rPr>
        <w:t>ότερες των περιπτώσεων</w:t>
      </w:r>
      <w:r w:rsidR="00D31C49">
        <w:rPr>
          <w:rFonts w:ascii="Times New Roman" w:hAnsi="Times New Roman"/>
          <w:sz w:val="24"/>
          <w:szCs w:val="24"/>
          <w:lang w:val="el-GR"/>
        </w:rPr>
        <w:t xml:space="preserve"> χρήση της σήμανσης EU και </w:t>
      </w:r>
      <w:r w:rsidR="00D31C49">
        <w:rPr>
          <w:rFonts w:ascii="Times New Roman" w:hAnsi="Times New Roman"/>
          <w:sz w:val="24"/>
          <w:szCs w:val="24"/>
          <w:lang w:val="en-GB"/>
        </w:rPr>
        <w:t>non</w:t>
      </w:r>
      <w:r w:rsidR="00D31C49" w:rsidRPr="00D31C49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D31C49">
        <w:rPr>
          <w:rFonts w:ascii="Times New Roman" w:hAnsi="Times New Roman"/>
          <w:sz w:val="24"/>
          <w:szCs w:val="24"/>
          <w:lang w:val="en-GB"/>
        </w:rPr>
        <w:t>EU</w:t>
      </w:r>
      <w:r w:rsidR="00D31C49">
        <w:rPr>
          <w:rFonts w:ascii="Times New Roman" w:hAnsi="Times New Roman"/>
          <w:sz w:val="24"/>
          <w:szCs w:val="24"/>
          <w:lang w:val="el-GR"/>
        </w:rPr>
        <w:t xml:space="preserve">, </w:t>
      </w:r>
      <w:r w:rsidR="00D31C49">
        <w:rPr>
          <w:rFonts w:ascii="Times New Roman" w:hAnsi="Times New Roman"/>
          <w:sz w:val="24"/>
          <w:szCs w:val="24"/>
          <w:lang w:val="en-GB"/>
        </w:rPr>
        <w:t>UK</w:t>
      </w:r>
      <w:r w:rsidR="00D31C49" w:rsidRPr="00D31C49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D31C49">
        <w:rPr>
          <w:rFonts w:ascii="Times New Roman" w:hAnsi="Times New Roman"/>
          <w:sz w:val="24"/>
          <w:szCs w:val="24"/>
          <w:lang w:val="el-GR"/>
        </w:rPr>
        <w:t>και</w:t>
      </w:r>
      <w:r w:rsidR="00D31C49" w:rsidRPr="00D31C49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D31C49">
        <w:rPr>
          <w:rFonts w:ascii="Times New Roman" w:hAnsi="Times New Roman"/>
          <w:sz w:val="24"/>
          <w:szCs w:val="24"/>
          <w:lang w:val="en-GB"/>
        </w:rPr>
        <w:t>non</w:t>
      </w:r>
      <w:r w:rsidR="00D31C49" w:rsidRPr="00D31C49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D31C49">
        <w:rPr>
          <w:rFonts w:ascii="Times New Roman" w:hAnsi="Times New Roman"/>
          <w:sz w:val="24"/>
          <w:szCs w:val="24"/>
          <w:lang w:val="en-GB"/>
        </w:rPr>
        <w:t>UK</w:t>
      </w:r>
      <w:r w:rsidR="00D31C49" w:rsidRPr="00D31C49">
        <w:rPr>
          <w:rFonts w:ascii="Times New Roman" w:hAnsi="Times New Roman"/>
          <w:sz w:val="24"/>
          <w:szCs w:val="24"/>
          <w:lang w:val="el-GR"/>
        </w:rPr>
        <w:t>,</w:t>
      </w:r>
      <w:r w:rsidR="00BC25D9" w:rsidRPr="00BC25D9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BC25D9">
        <w:rPr>
          <w:rFonts w:ascii="Times New Roman" w:hAnsi="Times New Roman"/>
          <w:sz w:val="24"/>
          <w:szCs w:val="24"/>
          <w:lang w:val="en-GB"/>
        </w:rPr>
        <w:t>origin</w:t>
      </w:r>
      <w:r w:rsidR="00BC25D9" w:rsidRPr="00BC25D9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BC25D9">
        <w:rPr>
          <w:rFonts w:ascii="Times New Roman" w:hAnsi="Times New Roman"/>
          <w:sz w:val="24"/>
          <w:szCs w:val="24"/>
          <w:lang w:val="en-GB"/>
        </w:rPr>
        <w:t>EU</w:t>
      </w:r>
      <w:r w:rsidR="00BC25D9" w:rsidRPr="00BC25D9">
        <w:rPr>
          <w:rFonts w:ascii="Times New Roman" w:hAnsi="Times New Roman"/>
          <w:sz w:val="24"/>
          <w:szCs w:val="24"/>
          <w:lang w:val="el-GR"/>
        </w:rPr>
        <w:t xml:space="preserve">, </w:t>
      </w:r>
      <w:r w:rsidR="00BC25D9">
        <w:rPr>
          <w:rFonts w:ascii="Times New Roman" w:hAnsi="Times New Roman"/>
          <w:sz w:val="24"/>
          <w:szCs w:val="24"/>
          <w:lang w:val="en-GB"/>
        </w:rPr>
        <w:t>UK</w:t>
      </w:r>
      <w:r w:rsidR="00BC25D9" w:rsidRPr="00BC25D9">
        <w:rPr>
          <w:rFonts w:ascii="Times New Roman" w:hAnsi="Times New Roman"/>
          <w:sz w:val="24"/>
          <w:szCs w:val="24"/>
          <w:lang w:val="el-GR"/>
        </w:rPr>
        <w:t xml:space="preserve"> (</w:t>
      </w:r>
      <w:r w:rsidR="00BC25D9">
        <w:rPr>
          <w:rFonts w:ascii="Times New Roman" w:hAnsi="Times New Roman"/>
          <w:sz w:val="24"/>
          <w:szCs w:val="24"/>
          <w:lang w:val="en-GB"/>
        </w:rPr>
        <w:t>NI</w:t>
      </w:r>
      <w:r w:rsidR="00BC25D9" w:rsidRPr="00BC25D9">
        <w:rPr>
          <w:rFonts w:ascii="Times New Roman" w:hAnsi="Times New Roman"/>
          <w:sz w:val="24"/>
          <w:szCs w:val="24"/>
          <w:lang w:val="el-GR"/>
        </w:rPr>
        <w:t xml:space="preserve">), </w:t>
      </w:r>
      <w:r w:rsidR="00D31C49">
        <w:rPr>
          <w:rFonts w:ascii="Times New Roman" w:hAnsi="Times New Roman"/>
          <w:sz w:val="24"/>
          <w:szCs w:val="24"/>
          <w:lang w:val="en-GB"/>
        </w:rPr>
        <w:t>blend</w:t>
      </w:r>
      <w:r w:rsidR="00D31C49" w:rsidRPr="00D31C49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D31C49">
        <w:rPr>
          <w:rFonts w:ascii="Times New Roman" w:hAnsi="Times New Roman"/>
          <w:sz w:val="24"/>
          <w:szCs w:val="24"/>
          <w:lang w:val="en-GB"/>
        </w:rPr>
        <w:t>of</w:t>
      </w:r>
      <w:r w:rsidR="00D31C49" w:rsidRPr="00D31C49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D31C49">
        <w:rPr>
          <w:rFonts w:ascii="Times New Roman" w:hAnsi="Times New Roman"/>
          <w:sz w:val="24"/>
          <w:szCs w:val="24"/>
          <w:lang w:val="en-GB"/>
        </w:rPr>
        <w:t>EU</w:t>
      </w:r>
      <w:r w:rsidR="00D31C49" w:rsidRPr="00D31C49">
        <w:rPr>
          <w:rFonts w:ascii="Times New Roman" w:hAnsi="Times New Roman"/>
          <w:sz w:val="24"/>
          <w:szCs w:val="24"/>
          <w:lang w:val="el-GR"/>
        </w:rPr>
        <w:t xml:space="preserve">, </w:t>
      </w:r>
      <w:r w:rsidR="00D31C49">
        <w:rPr>
          <w:rFonts w:ascii="Times New Roman" w:hAnsi="Times New Roman"/>
          <w:sz w:val="24"/>
          <w:szCs w:val="24"/>
          <w:lang w:val="en-GB"/>
        </w:rPr>
        <w:t>blend</w:t>
      </w:r>
      <w:r w:rsidR="00D31C49" w:rsidRPr="00D31C49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D31C49">
        <w:rPr>
          <w:rFonts w:ascii="Times New Roman" w:hAnsi="Times New Roman"/>
          <w:sz w:val="24"/>
          <w:szCs w:val="24"/>
          <w:lang w:val="en-GB"/>
        </w:rPr>
        <w:t>of</w:t>
      </w:r>
      <w:r w:rsidR="00D31C49" w:rsidRPr="00D31C49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D31C49">
        <w:rPr>
          <w:rFonts w:ascii="Times New Roman" w:hAnsi="Times New Roman"/>
          <w:sz w:val="24"/>
          <w:szCs w:val="24"/>
          <w:lang w:val="en-GB"/>
        </w:rPr>
        <w:t>non</w:t>
      </w:r>
      <w:r w:rsidR="00D31C49" w:rsidRPr="00D31C49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D31C49">
        <w:rPr>
          <w:rFonts w:ascii="Times New Roman" w:hAnsi="Times New Roman"/>
          <w:sz w:val="24"/>
          <w:szCs w:val="24"/>
          <w:lang w:val="en-GB"/>
        </w:rPr>
        <w:t>EU</w:t>
      </w:r>
      <w:r w:rsidR="00D31C49" w:rsidRPr="00D31C49">
        <w:rPr>
          <w:rFonts w:ascii="Times New Roman" w:hAnsi="Times New Roman"/>
          <w:sz w:val="24"/>
          <w:szCs w:val="24"/>
          <w:lang w:val="el-GR"/>
        </w:rPr>
        <w:t xml:space="preserve">, </w:t>
      </w:r>
      <w:r w:rsidR="00D31C49">
        <w:rPr>
          <w:rFonts w:ascii="Times New Roman" w:hAnsi="Times New Roman"/>
          <w:sz w:val="24"/>
          <w:szCs w:val="24"/>
          <w:lang w:val="en-GB"/>
        </w:rPr>
        <w:t>blend</w:t>
      </w:r>
      <w:r w:rsidR="00D31C49" w:rsidRPr="00D31C49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D31C49">
        <w:rPr>
          <w:rFonts w:ascii="Times New Roman" w:hAnsi="Times New Roman"/>
          <w:sz w:val="24"/>
          <w:szCs w:val="24"/>
          <w:lang w:val="en-GB"/>
        </w:rPr>
        <w:t>of</w:t>
      </w:r>
      <w:r w:rsidR="00D31C49" w:rsidRPr="00D31C49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D31C49">
        <w:rPr>
          <w:rFonts w:ascii="Times New Roman" w:hAnsi="Times New Roman"/>
          <w:sz w:val="24"/>
          <w:szCs w:val="24"/>
          <w:lang w:val="en-GB"/>
        </w:rPr>
        <w:t>EU</w:t>
      </w:r>
      <w:r w:rsidR="00D31C49" w:rsidRPr="00D31C49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D31C49">
        <w:rPr>
          <w:rFonts w:ascii="Times New Roman" w:hAnsi="Times New Roman"/>
          <w:sz w:val="24"/>
          <w:szCs w:val="24"/>
          <w:lang w:val="en-GB"/>
        </w:rPr>
        <w:t>and</w:t>
      </w:r>
      <w:r w:rsidR="00D31C49" w:rsidRPr="00D31C49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D31C49">
        <w:rPr>
          <w:rFonts w:ascii="Times New Roman" w:hAnsi="Times New Roman"/>
          <w:sz w:val="24"/>
          <w:szCs w:val="24"/>
          <w:lang w:val="en-GB"/>
        </w:rPr>
        <w:t>non</w:t>
      </w:r>
      <w:r w:rsidR="00D31C49" w:rsidRPr="00D31C49">
        <w:rPr>
          <w:rFonts w:ascii="Times New Roman" w:hAnsi="Times New Roman"/>
          <w:sz w:val="24"/>
          <w:szCs w:val="24"/>
          <w:lang w:val="el-GR"/>
        </w:rPr>
        <w:t>-</w:t>
      </w:r>
      <w:r w:rsidR="00D31C49">
        <w:rPr>
          <w:rFonts w:ascii="Times New Roman" w:hAnsi="Times New Roman"/>
          <w:sz w:val="24"/>
          <w:szCs w:val="24"/>
          <w:lang w:val="en-GB"/>
        </w:rPr>
        <w:t>EU</w:t>
      </w:r>
      <w:r w:rsidR="00BC25D9" w:rsidRPr="00BC25D9">
        <w:rPr>
          <w:rFonts w:ascii="Times New Roman" w:hAnsi="Times New Roman"/>
          <w:sz w:val="24"/>
          <w:szCs w:val="24"/>
          <w:lang w:val="el-GR"/>
        </w:rPr>
        <w:t>, λ</w:t>
      </w:r>
      <w:r w:rsidR="00BC25D9">
        <w:rPr>
          <w:rFonts w:ascii="Times New Roman" w:hAnsi="Times New Roman"/>
          <w:sz w:val="24"/>
          <w:szCs w:val="24"/>
          <w:lang w:val="el-GR"/>
        </w:rPr>
        <w:t>ίστας με όλες τις χώρες προέλευσης (</w:t>
      </w:r>
      <w:r w:rsidR="00BC25D9">
        <w:rPr>
          <w:rFonts w:ascii="Times New Roman" w:hAnsi="Times New Roman"/>
          <w:sz w:val="24"/>
          <w:szCs w:val="24"/>
          <w:lang w:val="en-GB"/>
        </w:rPr>
        <w:t>list</w:t>
      </w:r>
      <w:r w:rsidR="00BC25D9" w:rsidRPr="00BC25D9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BC25D9">
        <w:rPr>
          <w:rFonts w:ascii="Times New Roman" w:hAnsi="Times New Roman"/>
          <w:sz w:val="24"/>
          <w:szCs w:val="24"/>
          <w:lang w:val="en-GB"/>
        </w:rPr>
        <w:t>of</w:t>
      </w:r>
      <w:r w:rsidR="00BC25D9" w:rsidRPr="00BC25D9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BC25D9">
        <w:rPr>
          <w:rFonts w:ascii="Times New Roman" w:hAnsi="Times New Roman"/>
          <w:sz w:val="24"/>
          <w:szCs w:val="24"/>
          <w:lang w:val="en-GB"/>
        </w:rPr>
        <w:t>each</w:t>
      </w:r>
      <w:r w:rsidR="00BC25D9" w:rsidRPr="00BC25D9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BC25D9">
        <w:rPr>
          <w:rFonts w:ascii="Times New Roman" w:hAnsi="Times New Roman"/>
          <w:sz w:val="24"/>
          <w:szCs w:val="24"/>
          <w:lang w:val="en-GB"/>
        </w:rPr>
        <w:t>country</w:t>
      </w:r>
      <w:r w:rsidR="00BC25D9" w:rsidRPr="00BC25D9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BC25D9">
        <w:rPr>
          <w:rFonts w:ascii="Times New Roman" w:hAnsi="Times New Roman"/>
          <w:sz w:val="24"/>
          <w:szCs w:val="24"/>
          <w:lang w:val="en-GB"/>
        </w:rPr>
        <w:t>of</w:t>
      </w:r>
      <w:r w:rsidR="00BC25D9" w:rsidRPr="00BC25D9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BC25D9">
        <w:rPr>
          <w:rFonts w:ascii="Times New Roman" w:hAnsi="Times New Roman"/>
          <w:sz w:val="24"/>
          <w:szCs w:val="24"/>
          <w:lang w:val="en-GB"/>
        </w:rPr>
        <w:t>origin</w:t>
      </w:r>
      <w:r w:rsidR="00BC25D9">
        <w:rPr>
          <w:rFonts w:ascii="Times New Roman" w:hAnsi="Times New Roman"/>
          <w:sz w:val="24"/>
          <w:szCs w:val="24"/>
          <w:lang w:val="el-GR"/>
        </w:rPr>
        <w:t>)</w:t>
      </w:r>
      <w:r>
        <w:rPr>
          <w:rFonts w:ascii="Times New Roman" w:hAnsi="Times New Roman"/>
          <w:sz w:val="24"/>
          <w:szCs w:val="24"/>
          <w:lang w:val="el-GR"/>
        </w:rPr>
        <w:t xml:space="preserve">. </w:t>
      </w:r>
    </w:p>
    <w:p w:rsidR="007C2BCC" w:rsidRPr="007C2BCC" w:rsidRDefault="007C2BCC" w:rsidP="00CE3F39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7C2BCC">
        <w:rPr>
          <w:rFonts w:ascii="Times New Roman" w:hAnsi="Times New Roman"/>
          <w:sz w:val="24"/>
          <w:szCs w:val="24"/>
          <w:lang w:val="el-GR"/>
        </w:rPr>
        <w:t>Δεν φα</w:t>
      </w:r>
      <w:r>
        <w:rPr>
          <w:rFonts w:ascii="Times New Roman" w:hAnsi="Times New Roman"/>
          <w:sz w:val="24"/>
          <w:szCs w:val="24"/>
          <w:lang w:val="el-GR"/>
        </w:rPr>
        <w:t>ίνεται να υπάρχουν αλλαγές ως προς την σήμανση των σημάτων υγείας και ταυτοποίησης</w:t>
      </w:r>
      <w:r>
        <w:rPr>
          <w:rStyle w:val="FootnoteReference"/>
          <w:rFonts w:ascii="Times New Roman" w:hAnsi="Times New Roman"/>
          <w:sz w:val="24"/>
          <w:szCs w:val="24"/>
          <w:lang w:val="el-GR"/>
        </w:rPr>
        <w:footnoteReference w:id="3"/>
      </w:r>
      <w:r>
        <w:rPr>
          <w:rFonts w:ascii="Times New Roman" w:hAnsi="Times New Roman"/>
          <w:sz w:val="24"/>
          <w:szCs w:val="24"/>
          <w:lang w:val="el-GR"/>
        </w:rPr>
        <w:t xml:space="preserve"> μέχρι την 30 Σεπτεμβρίου 2022.</w:t>
      </w:r>
    </w:p>
    <w:p w:rsidR="00CE3F39" w:rsidRDefault="00CE3F39" w:rsidP="00CE3F3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CE3F39" w:rsidRPr="008946CC" w:rsidRDefault="00CE3F39" w:rsidP="00CE3F39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8946CC">
        <w:rPr>
          <w:rFonts w:ascii="Times New Roman" w:hAnsi="Times New Roman" w:cs="Times New Roman"/>
          <w:sz w:val="24"/>
          <w:szCs w:val="24"/>
          <w:lang w:val="el-GR"/>
        </w:rPr>
        <w:t>Η εν λόγω ανακοίνωση τελεί υπό διαρκή επικαιροποίηση. Συνιστούμε στους ενδιαφερόμενους να επισκέπτονται συχνά τη διαδικτυακή της έκδοση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8946CC">
        <w:rPr>
          <w:rFonts w:ascii="Times New Roman" w:hAnsi="Times New Roman" w:cs="Times New Roman"/>
          <w:sz w:val="24"/>
          <w:szCs w:val="24"/>
          <w:lang w:val="el-GR"/>
        </w:rPr>
        <w:t>για την επιβεβαίωση των θεμάτων ενδιαφέροντός τους.</w:t>
      </w:r>
      <w:r w:rsidR="00ED0A2C">
        <w:rPr>
          <w:rFonts w:ascii="Times New Roman" w:hAnsi="Times New Roman" w:cs="Times New Roman"/>
          <w:sz w:val="24"/>
          <w:szCs w:val="24"/>
          <w:lang w:val="el-GR"/>
        </w:rPr>
        <w:t xml:space="preserve"> Το παρόν αντικαθιστά το ως άνω σχετικό β έγγραφό μας.</w:t>
      </w:r>
    </w:p>
    <w:p w:rsidR="00ED0A2C" w:rsidRPr="00C0243F" w:rsidRDefault="00ED0A2C" w:rsidP="00ED0A2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Η συγκεκριμένη ενημέρωση έχει αναρτηθεί και στη σελίδα του Γραφείου ΟΕΥ Λονδίνου στην πύλη </w:t>
      </w:r>
      <w:r>
        <w:rPr>
          <w:rFonts w:ascii="Times New Roman" w:hAnsi="Times New Roman" w:cs="Times New Roman"/>
          <w:sz w:val="24"/>
          <w:szCs w:val="24"/>
          <w:lang w:val="en-GB"/>
        </w:rPr>
        <w:t>Agora</w:t>
      </w:r>
      <w:r w:rsidRPr="009554B9">
        <w:rPr>
          <w:rFonts w:ascii="Times New Roman" w:hAnsi="Times New Roman" w:cs="Times New Roman"/>
          <w:sz w:val="24"/>
          <w:szCs w:val="24"/>
          <w:lang w:val="el-GR"/>
        </w:rPr>
        <w:t>.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CE3F39" w:rsidRDefault="00CE3F39" w:rsidP="00303A85">
      <w:pPr>
        <w:spacing w:after="120" w:line="360" w:lineRule="auto"/>
        <w:ind w:right="-136" w:firstLine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303A85" w:rsidRPr="00824F38" w:rsidRDefault="00303A85" w:rsidP="00303A85">
      <w:pPr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C0243F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ab/>
      </w:r>
      <w:r w:rsidRPr="00824F38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Ο Προϊστάμενος</w:t>
      </w:r>
    </w:p>
    <w:p w:rsidR="00303A85" w:rsidRDefault="00303A85" w:rsidP="00303A85">
      <w:pPr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:rsidR="00303A85" w:rsidRDefault="00303A85" w:rsidP="00303A85">
      <w:pPr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:rsidR="005B082B" w:rsidRDefault="005B082B" w:rsidP="00303A85">
      <w:pPr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:rsidR="00303A85" w:rsidRPr="00824F38" w:rsidRDefault="00303A85" w:rsidP="00303A85">
      <w:pPr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:rsidR="00303A85" w:rsidRPr="00824F38" w:rsidRDefault="00303A85" w:rsidP="00303A85">
      <w:pPr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824F38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ab/>
        <w:t>Γεράσιμος Λαζαρής</w:t>
      </w:r>
    </w:p>
    <w:p w:rsidR="00303A85" w:rsidRPr="00824F38" w:rsidRDefault="00303A85" w:rsidP="00303A85">
      <w:pPr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824F38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ab/>
        <w:t>Γενικός Σύμβουλος ΟΕΥ Β΄</w:t>
      </w:r>
    </w:p>
    <w:p w:rsidR="000E22F2" w:rsidRDefault="000E22F2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</w:p>
    <w:p w:rsidR="005B082B" w:rsidRDefault="005B082B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</w:p>
    <w:p w:rsidR="005B082B" w:rsidRDefault="005B082B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</w:p>
    <w:p w:rsidR="005B082B" w:rsidRDefault="005B082B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</w:p>
    <w:p w:rsidR="005B082B" w:rsidRDefault="005B082B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</w:p>
    <w:p w:rsidR="005B082B" w:rsidRDefault="005B082B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</w:p>
    <w:p w:rsidR="005B082B" w:rsidRDefault="005B082B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</w:p>
    <w:p w:rsidR="005B082B" w:rsidRDefault="005B082B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</w:p>
    <w:p w:rsidR="005B082B" w:rsidRDefault="005B082B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3C5890" w:rsidRDefault="003C5890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3C5890" w:rsidRDefault="003C5890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3C5890" w:rsidRPr="003C5890" w:rsidRDefault="003C5890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FB32C8" w:rsidRPr="00FB32C8" w:rsidRDefault="00FB32C8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B32C8">
        <w:rPr>
          <w:rFonts w:ascii="Times New Roman" w:hAnsi="Times New Roman" w:cs="Times New Roman"/>
          <w:b/>
          <w:sz w:val="24"/>
          <w:szCs w:val="24"/>
          <w:u w:val="single"/>
        </w:rPr>
        <w:t>Πίνακας</w:t>
      </w:r>
      <w:proofErr w:type="spellEnd"/>
      <w:r w:rsidRPr="00FB32C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B32C8">
        <w:rPr>
          <w:rFonts w:ascii="Times New Roman" w:hAnsi="Times New Roman" w:cs="Times New Roman"/>
          <w:b/>
          <w:sz w:val="24"/>
          <w:szCs w:val="24"/>
          <w:u w:val="single"/>
        </w:rPr>
        <w:t>κοινοποίησης</w:t>
      </w:r>
      <w:proofErr w:type="spellEnd"/>
    </w:p>
    <w:p w:rsidR="00FB32C8" w:rsidRPr="00FB32C8" w:rsidRDefault="00FB32C8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747" w:type="dxa"/>
        <w:tblLook w:val="0600"/>
      </w:tblPr>
      <w:tblGrid>
        <w:gridCol w:w="9747"/>
      </w:tblGrid>
      <w:tr w:rsidR="00FB32C8" w:rsidRPr="00FB32C8" w:rsidTr="00777564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FB32C8" w:rsidRPr="00FB32C8" w:rsidRDefault="00FB32C8" w:rsidP="00777564">
            <w:pPr>
              <w:jc w:val="both"/>
              <w:rPr>
                <w:sz w:val="24"/>
                <w:szCs w:val="24"/>
              </w:rPr>
            </w:pPr>
            <w:proofErr w:type="spellStart"/>
            <w:r w:rsidRPr="00FB32C8">
              <w:rPr>
                <w:b/>
                <w:sz w:val="24"/>
                <w:szCs w:val="24"/>
              </w:rPr>
              <w:t>Υπουργείο</w:t>
            </w:r>
            <w:proofErr w:type="spellEnd"/>
            <w:r w:rsidRPr="00FB32C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32C8">
              <w:rPr>
                <w:b/>
                <w:sz w:val="24"/>
                <w:szCs w:val="24"/>
              </w:rPr>
              <w:t>Εξωτερικών</w:t>
            </w:r>
            <w:proofErr w:type="spellEnd"/>
            <w:r w:rsidRPr="00FB32C8">
              <w:rPr>
                <w:b/>
                <w:sz w:val="24"/>
                <w:szCs w:val="24"/>
              </w:rPr>
              <w:t xml:space="preserve"> </w:t>
            </w:r>
          </w:p>
          <w:p w:rsidR="00FB32C8" w:rsidRPr="00FB32C8" w:rsidRDefault="00FB32C8" w:rsidP="00E8068D">
            <w:pPr>
              <w:pStyle w:val="ListParagraph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  <w:lang w:val="el-GR"/>
              </w:rPr>
              <w:t>Δ</w:t>
            </w:r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.</w:t>
            </w:r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  <w:lang w:val="el-GR"/>
              </w:rPr>
              <w:t>Γ</w:t>
            </w:r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 xml:space="preserve">. </w:t>
            </w:r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  <w:lang w:val="el-GR"/>
              </w:rPr>
              <w:t>κ</w:t>
            </w:r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 xml:space="preserve">. </w:t>
            </w:r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  <w:lang w:val="el-GR"/>
              </w:rPr>
              <w:t>Πρωθυπουργού</w:t>
            </w:r>
          </w:p>
          <w:p w:rsidR="00FB32C8" w:rsidRPr="00FB32C8" w:rsidRDefault="00FB32C8" w:rsidP="00E8068D">
            <w:pPr>
              <w:pStyle w:val="ListParagraph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Δ.Γ. κ. </w:t>
            </w:r>
            <w:proofErr w:type="spellStart"/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</w:rPr>
              <w:t>Υπουργού</w:t>
            </w:r>
            <w:proofErr w:type="spellEnd"/>
          </w:p>
          <w:p w:rsidR="00FB32C8" w:rsidRPr="00FB32C8" w:rsidRDefault="00FB32C8" w:rsidP="00E8068D">
            <w:pPr>
              <w:pStyle w:val="ListParagraph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</w:rPr>
              <w:t>Δ.Γ. κ. ΑΝΥΠΕΞ</w:t>
            </w:r>
          </w:p>
          <w:p w:rsidR="00FB32C8" w:rsidRPr="00FB32C8" w:rsidRDefault="00FB32C8" w:rsidP="00E8068D">
            <w:pPr>
              <w:pStyle w:val="ListParagraph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val="el-GR"/>
              </w:rPr>
            </w:pPr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  <w:lang w:val="el-GR"/>
              </w:rPr>
              <w:t>Δ.Γ. ΥΦΥΠΕΞ κ. Κ. Φραγκογιάννη</w:t>
            </w:r>
          </w:p>
          <w:p w:rsidR="00FB32C8" w:rsidRPr="00FB32C8" w:rsidRDefault="00FB32C8" w:rsidP="00E8068D">
            <w:pPr>
              <w:pStyle w:val="ListParagraph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  <w:lang w:val="el-GR"/>
              </w:rPr>
              <w:t>Γρ. κ. Γεν. Γραμματέα</w:t>
            </w:r>
          </w:p>
          <w:p w:rsidR="00FB32C8" w:rsidRPr="00FB32C8" w:rsidRDefault="00FB32C8" w:rsidP="00E8068D">
            <w:pPr>
              <w:pStyle w:val="ListParagraph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val="el-GR"/>
              </w:rPr>
            </w:pPr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  <w:lang w:val="el-GR"/>
              </w:rPr>
              <w:t>Γρ. κ. Γεν. Γραμματέα ΔΟΣ &amp; Εξωστρέφειας</w:t>
            </w:r>
          </w:p>
          <w:p w:rsidR="00FB32C8" w:rsidRPr="00FB32C8" w:rsidRDefault="00FB32C8" w:rsidP="00E8068D">
            <w:pPr>
              <w:numPr>
                <w:ilvl w:val="0"/>
                <w:numId w:val="3"/>
              </w:numPr>
              <w:suppressAutoHyphens/>
              <w:jc w:val="both"/>
              <w:rPr>
                <w:bCs/>
                <w:sz w:val="24"/>
                <w:szCs w:val="24"/>
                <w:lang w:val="en-GB"/>
              </w:rPr>
            </w:pPr>
            <w:r w:rsidRPr="00FB32C8">
              <w:rPr>
                <w:bCs/>
                <w:sz w:val="24"/>
                <w:szCs w:val="24"/>
                <w:lang w:val="el-GR"/>
              </w:rPr>
              <w:t>Γρ. κ.κ. Α΄, Β΄, Γ΄ Γεν. Δ</w:t>
            </w:r>
            <w:r w:rsidRPr="00FB32C8">
              <w:rPr>
                <w:bCs/>
                <w:sz w:val="24"/>
                <w:szCs w:val="24"/>
                <w:lang w:val="en-GB"/>
              </w:rPr>
              <w:t>/</w:t>
            </w:r>
            <w:r w:rsidRPr="00FB32C8">
              <w:rPr>
                <w:bCs/>
                <w:sz w:val="24"/>
                <w:szCs w:val="24"/>
                <w:lang w:val="el-GR"/>
              </w:rPr>
              <w:t>ντών</w:t>
            </w:r>
          </w:p>
          <w:p w:rsidR="00FB32C8" w:rsidRPr="00FB32C8" w:rsidRDefault="00FB32C8" w:rsidP="00E8068D">
            <w:pPr>
              <w:numPr>
                <w:ilvl w:val="0"/>
                <w:numId w:val="3"/>
              </w:numPr>
              <w:suppressAutoHyphens/>
              <w:jc w:val="both"/>
              <w:rPr>
                <w:bCs/>
                <w:sz w:val="24"/>
                <w:szCs w:val="24"/>
                <w:lang w:val="el-GR"/>
              </w:rPr>
            </w:pPr>
            <w:r w:rsidRPr="00FB32C8">
              <w:rPr>
                <w:bCs/>
                <w:sz w:val="24"/>
                <w:szCs w:val="24"/>
                <w:lang w:val="el-GR"/>
              </w:rPr>
              <w:t>Γενική Διεύθυνση Διεθνούς Οικονομικής και Εμπορικής Πολιτικής</w:t>
            </w:r>
          </w:p>
          <w:p w:rsidR="00FB32C8" w:rsidRPr="00FB32C8" w:rsidRDefault="00FB32C8" w:rsidP="00E8068D">
            <w:pPr>
              <w:numPr>
                <w:ilvl w:val="0"/>
                <w:numId w:val="3"/>
              </w:numPr>
              <w:suppressAutoHyphens/>
              <w:jc w:val="both"/>
              <w:rPr>
                <w:bCs/>
                <w:sz w:val="24"/>
                <w:szCs w:val="24"/>
              </w:rPr>
            </w:pPr>
            <w:r w:rsidRPr="00FB32C8">
              <w:rPr>
                <w:bCs/>
                <w:sz w:val="24"/>
                <w:szCs w:val="24"/>
                <w:lang w:val="en-GB"/>
              </w:rPr>
              <w:t>A</w:t>
            </w:r>
            <w:r w:rsidRPr="00FB32C8">
              <w:rPr>
                <w:bCs/>
                <w:sz w:val="24"/>
                <w:szCs w:val="24"/>
              </w:rPr>
              <w:t xml:space="preserve">13, </w:t>
            </w:r>
            <w:r w:rsidRPr="00FB32C8">
              <w:rPr>
                <w:bCs/>
                <w:sz w:val="24"/>
                <w:szCs w:val="24"/>
                <w:lang w:val="el-GR"/>
              </w:rPr>
              <w:t xml:space="preserve">Β8, Γ1, </w:t>
            </w:r>
            <w:r w:rsidRPr="00FB32C8">
              <w:rPr>
                <w:bCs/>
                <w:sz w:val="24"/>
                <w:szCs w:val="24"/>
              </w:rPr>
              <w:t>Γ</w:t>
            </w:r>
            <w:r w:rsidRPr="00FB32C8">
              <w:rPr>
                <w:bCs/>
                <w:sz w:val="24"/>
                <w:szCs w:val="24"/>
                <w:lang w:val="el-GR"/>
              </w:rPr>
              <w:t>2</w:t>
            </w:r>
            <w:r w:rsidRPr="00FB32C8">
              <w:rPr>
                <w:bCs/>
                <w:sz w:val="24"/>
                <w:szCs w:val="24"/>
              </w:rPr>
              <w:t xml:space="preserve"> Δ/</w:t>
            </w:r>
            <w:proofErr w:type="spellStart"/>
            <w:r w:rsidRPr="00FB32C8">
              <w:rPr>
                <w:bCs/>
                <w:sz w:val="24"/>
                <w:szCs w:val="24"/>
              </w:rPr>
              <w:t>νσεις</w:t>
            </w:r>
            <w:proofErr w:type="spellEnd"/>
          </w:p>
          <w:p w:rsidR="00FB32C8" w:rsidRPr="00E8068D" w:rsidRDefault="00FB32C8" w:rsidP="00E8068D">
            <w:pPr>
              <w:numPr>
                <w:ilvl w:val="0"/>
                <w:numId w:val="3"/>
              </w:numPr>
              <w:suppressAutoHyphens/>
              <w:jc w:val="both"/>
              <w:rPr>
                <w:bCs/>
                <w:sz w:val="24"/>
                <w:szCs w:val="24"/>
              </w:rPr>
            </w:pPr>
            <w:r w:rsidRPr="00FB32C8">
              <w:rPr>
                <w:bCs/>
                <w:sz w:val="24"/>
                <w:szCs w:val="24"/>
              </w:rPr>
              <w:t>ΜΑ Ε.Ε.</w:t>
            </w:r>
          </w:p>
          <w:p w:rsidR="00E8068D" w:rsidRDefault="00E8068D" w:rsidP="00E8068D">
            <w:pPr>
              <w:suppressAutoHyphens/>
              <w:ind w:left="360" w:hanging="360"/>
              <w:jc w:val="both"/>
              <w:rPr>
                <w:bCs/>
                <w:sz w:val="24"/>
                <w:szCs w:val="24"/>
                <w:lang w:val="el-GR"/>
              </w:rPr>
            </w:pPr>
          </w:p>
          <w:p w:rsidR="00E8068D" w:rsidRDefault="00E8068D" w:rsidP="00E8068D">
            <w:pPr>
              <w:suppressAutoHyphens/>
              <w:ind w:left="360" w:hanging="360"/>
              <w:jc w:val="both"/>
              <w:rPr>
                <w:b/>
                <w:sz w:val="24"/>
                <w:szCs w:val="24"/>
                <w:lang w:val="el-GR" w:eastAsia="el-GR"/>
              </w:rPr>
            </w:pPr>
            <w:r w:rsidRPr="00451D7E">
              <w:rPr>
                <w:b/>
                <w:sz w:val="24"/>
                <w:szCs w:val="24"/>
                <w:lang w:val="el-GR" w:eastAsia="el-GR"/>
              </w:rPr>
              <w:t xml:space="preserve">Υπουργείο </w:t>
            </w:r>
            <w:r>
              <w:rPr>
                <w:b/>
                <w:sz w:val="24"/>
                <w:szCs w:val="24"/>
                <w:lang w:val="el-GR" w:eastAsia="el-GR"/>
              </w:rPr>
              <w:t>Αγροτικής Ανάπτυξης &amp; Τρόφίμων</w:t>
            </w:r>
          </w:p>
          <w:p w:rsidR="00E8068D" w:rsidRPr="00E8068D" w:rsidRDefault="00E8068D" w:rsidP="00E8068D">
            <w:pPr>
              <w:pStyle w:val="ListParagraph"/>
              <w:numPr>
                <w:ilvl w:val="0"/>
                <w:numId w:val="15"/>
              </w:numPr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l-GR" w:eastAsia="el-GR"/>
              </w:rPr>
            </w:pPr>
            <w:r w:rsidRPr="00E8068D">
              <w:rPr>
                <w:rFonts w:ascii="Times New Roman" w:eastAsia="Times New Roman" w:hAnsi="Times New Roman"/>
                <w:sz w:val="24"/>
                <w:szCs w:val="24"/>
                <w:lang w:val="el-GR" w:eastAsia="el-GR"/>
              </w:rPr>
              <w:t>Γρ. κ. Γεν. Γραμμ. Αγροτικής Ανάπτυξης</w:t>
            </w:r>
          </w:p>
          <w:p w:rsidR="00E8068D" w:rsidRPr="00E8068D" w:rsidRDefault="00E8068D" w:rsidP="00E8068D">
            <w:pPr>
              <w:pStyle w:val="ListParagraph"/>
              <w:numPr>
                <w:ilvl w:val="0"/>
                <w:numId w:val="15"/>
              </w:numPr>
              <w:suppressAutoHyphens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l-GR"/>
              </w:rPr>
            </w:pPr>
            <w:r w:rsidRPr="00E8068D">
              <w:rPr>
                <w:rFonts w:ascii="Times New Roman" w:eastAsia="Times New Roman" w:hAnsi="Times New Roman"/>
                <w:sz w:val="24"/>
                <w:szCs w:val="24"/>
                <w:lang w:val="el-GR" w:eastAsia="el-GR"/>
              </w:rPr>
              <w:t>Δ/νση Αγροτικής Πολιτικής &amp; Διεθνών Σχέσεων</w:t>
            </w:r>
          </w:p>
          <w:p w:rsidR="00FB32C8" w:rsidRPr="00E8068D" w:rsidRDefault="00FB32C8" w:rsidP="00E8068D">
            <w:pPr>
              <w:ind w:left="360" w:hanging="360"/>
              <w:jc w:val="both"/>
              <w:rPr>
                <w:sz w:val="24"/>
                <w:szCs w:val="24"/>
                <w:lang w:val="el-GR"/>
              </w:rPr>
            </w:pPr>
          </w:p>
          <w:p w:rsidR="00FB32C8" w:rsidRPr="00FB32C8" w:rsidRDefault="00FB32C8" w:rsidP="00E8068D">
            <w:pPr>
              <w:ind w:left="360" w:hanging="360"/>
              <w:jc w:val="both"/>
              <w:rPr>
                <w:sz w:val="24"/>
                <w:szCs w:val="24"/>
              </w:rPr>
            </w:pPr>
            <w:proofErr w:type="spellStart"/>
            <w:r w:rsidRPr="00FB32C8">
              <w:rPr>
                <w:b/>
                <w:sz w:val="24"/>
                <w:szCs w:val="24"/>
              </w:rPr>
              <w:t>Φορείς</w:t>
            </w:r>
            <w:proofErr w:type="spellEnd"/>
            <w:r w:rsidRPr="00FB32C8">
              <w:rPr>
                <w:sz w:val="24"/>
                <w:szCs w:val="24"/>
              </w:rPr>
              <w:t xml:space="preserve"> (</w:t>
            </w:r>
            <w:proofErr w:type="spellStart"/>
            <w:r w:rsidRPr="00FB32C8">
              <w:rPr>
                <w:sz w:val="24"/>
                <w:szCs w:val="24"/>
              </w:rPr>
              <w:t>μέσω</w:t>
            </w:r>
            <w:proofErr w:type="spellEnd"/>
            <w:r w:rsidRPr="00FB32C8">
              <w:rPr>
                <w:sz w:val="24"/>
                <w:szCs w:val="24"/>
              </w:rPr>
              <w:t xml:space="preserve"> </w:t>
            </w:r>
            <w:proofErr w:type="spellStart"/>
            <w:r w:rsidRPr="00FB32C8">
              <w:rPr>
                <w:sz w:val="24"/>
                <w:szCs w:val="24"/>
              </w:rPr>
              <w:t>ημών</w:t>
            </w:r>
            <w:proofErr w:type="spellEnd"/>
            <w:r w:rsidRPr="00FB32C8">
              <w:rPr>
                <w:sz w:val="24"/>
                <w:szCs w:val="24"/>
              </w:rPr>
              <w:t>)</w:t>
            </w:r>
          </w:p>
          <w:p w:rsidR="00FB32C8" w:rsidRPr="00FB32C8" w:rsidRDefault="00FB32C8" w:rsidP="00E8068D">
            <w:pPr>
              <w:numPr>
                <w:ilvl w:val="0"/>
                <w:numId w:val="3"/>
              </w:numPr>
              <w:suppressAutoHyphens/>
              <w:rPr>
                <w:sz w:val="24"/>
                <w:szCs w:val="24"/>
              </w:rPr>
            </w:pPr>
            <w:r w:rsidRPr="00FB32C8">
              <w:rPr>
                <w:sz w:val="24"/>
                <w:szCs w:val="24"/>
              </w:rPr>
              <w:t>ΣΕΒ</w:t>
            </w:r>
          </w:p>
          <w:p w:rsidR="00FB32C8" w:rsidRPr="00FB32C8" w:rsidRDefault="00FB32C8" w:rsidP="00E8068D">
            <w:pPr>
              <w:numPr>
                <w:ilvl w:val="0"/>
                <w:numId w:val="3"/>
              </w:numPr>
              <w:suppressAutoHyphens/>
              <w:rPr>
                <w:sz w:val="24"/>
                <w:szCs w:val="24"/>
              </w:rPr>
            </w:pPr>
            <w:r w:rsidRPr="00FB32C8">
              <w:rPr>
                <w:sz w:val="24"/>
                <w:szCs w:val="24"/>
              </w:rPr>
              <w:t>ΣΒΕ</w:t>
            </w:r>
          </w:p>
          <w:p w:rsidR="00FB32C8" w:rsidRPr="00AA30D3" w:rsidRDefault="00AA30D3" w:rsidP="00E8068D">
            <w:pPr>
              <w:numPr>
                <w:ilvl w:val="0"/>
                <w:numId w:val="3"/>
              </w:numPr>
              <w:suppressAutoHyphens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Σύνδεσμος Ελληνικών Βιομηχανιών Τροφίμων (ΣΕΒΤ)</w:t>
            </w:r>
          </w:p>
          <w:p w:rsidR="00FB32C8" w:rsidRPr="00FB32C8" w:rsidRDefault="00FB32C8" w:rsidP="00E8068D">
            <w:pPr>
              <w:numPr>
                <w:ilvl w:val="0"/>
                <w:numId w:val="3"/>
              </w:numPr>
              <w:suppressAutoHyphens/>
              <w:rPr>
                <w:sz w:val="24"/>
                <w:szCs w:val="24"/>
              </w:rPr>
            </w:pPr>
            <w:r w:rsidRPr="00FB32C8">
              <w:rPr>
                <w:sz w:val="24"/>
                <w:szCs w:val="24"/>
              </w:rPr>
              <w:t>ΠΣΕ</w:t>
            </w:r>
          </w:p>
          <w:p w:rsidR="00FB32C8" w:rsidRPr="00FB32C8" w:rsidRDefault="00FB32C8" w:rsidP="00E8068D">
            <w:pPr>
              <w:numPr>
                <w:ilvl w:val="0"/>
                <w:numId w:val="3"/>
              </w:numPr>
              <w:suppressAutoHyphens/>
              <w:rPr>
                <w:sz w:val="24"/>
                <w:szCs w:val="24"/>
              </w:rPr>
            </w:pPr>
            <w:r w:rsidRPr="00FB32C8">
              <w:rPr>
                <w:sz w:val="24"/>
                <w:szCs w:val="24"/>
              </w:rPr>
              <w:t>ΣΕΒΕ</w:t>
            </w:r>
          </w:p>
          <w:p w:rsidR="00FB32C8" w:rsidRPr="00FB32C8" w:rsidRDefault="00FB32C8" w:rsidP="00E8068D">
            <w:pPr>
              <w:numPr>
                <w:ilvl w:val="0"/>
                <w:numId w:val="3"/>
              </w:numPr>
              <w:suppressAutoHyphens/>
              <w:rPr>
                <w:sz w:val="24"/>
                <w:szCs w:val="24"/>
              </w:rPr>
            </w:pPr>
            <w:r w:rsidRPr="00FB32C8">
              <w:rPr>
                <w:sz w:val="24"/>
                <w:szCs w:val="24"/>
              </w:rPr>
              <w:t>ΚΕΕΕ</w:t>
            </w:r>
          </w:p>
          <w:p w:rsidR="00FB32C8" w:rsidRPr="00FB32C8" w:rsidRDefault="00FB32C8" w:rsidP="00E8068D">
            <w:pPr>
              <w:numPr>
                <w:ilvl w:val="0"/>
                <w:numId w:val="3"/>
              </w:numPr>
              <w:suppressAutoHyphens/>
              <w:rPr>
                <w:sz w:val="24"/>
                <w:szCs w:val="24"/>
              </w:rPr>
            </w:pPr>
            <w:r w:rsidRPr="00FB32C8">
              <w:rPr>
                <w:sz w:val="24"/>
                <w:szCs w:val="24"/>
              </w:rPr>
              <w:t>ΕΒΕΑ</w:t>
            </w:r>
          </w:p>
          <w:p w:rsidR="005F3F19" w:rsidRPr="009812E1" w:rsidRDefault="00FB32C8" w:rsidP="00E8068D">
            <w:pPr>
              <w:numPr>
                <w:ilvl w:val="0"/>
                <w:numId w:val="3"/>
              </w:numPr>
              <w:suppressAutoHyphens/>
              <w:rPr>
                <w:sz w:val="24"/>
                <w:szCs w:val="24"/>
              </w:rPr>
            </w:pPr>
            <w:r w:rsidRPr="00FB32C8">
              <w:rPr>
                <w:sz w:val="24"/>
                <w:szCs w:val="24"/>
              </w:rPr>
              <w:t>ΕΒΕΘ</w:t>
            </w:r>
          </w:p>
        </w:tc>
      </w:tr>
    </w:tbl>
    <w:p w:rsidR="00FB32C8" w:rsidRPr="00E8068D" w:rsidRDefault="00FB32C8" w:rsidP="00FB32C8">
      <w:pPr>
        <w:shd w:val="clear" w:color="auto" w:fill="FCFDFE"/>
        <w:tabs>
          <w:tab w:val="center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sectPr w:rsidR="00FB32C8" w:rsidRPr="00E8068D" w:rsidSect="00B242EE">
      <w:footerReference w:type="default" r:id="rId10"/>
      <w:footerReference w:type="first" r:id="rId11"/>
      <w:pgSz w:w="11906" w:h="16838" w:code="9"/>
      <w:pgMar w:top="1276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229" w:rsidRDefault="00164229" w:rsidP="00824F38">
      <w:pPr>
        <w:spacing w:after="0" w:line="240" w:lineRule="auto"/>
      </w:pPr>
      <w:r>
        <w:separator/>
      </w:r>
    </w:p>
  </w:endnote>
  <w:endnote w:type="continuationSeparator" w:id="0">
    <w:p w:rsidR="00164229" w:rsidRDefault="00164229" w:rsidP="00824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FA9" w:rsidRPr="00824F38" w:rsidRDefault="00F92DC4" w:rsidP="00824F38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824F38">
      <w:rPr>
        <w:rFonts w:ascii="Times New Roman" w:hAnsi="Times New Roman" w:cs="Times New Roman"/>
        <w:sz w:val="20"/>
        <w:szCs w:val="20"/>
      </w:rPr>
      <w:fldChar w:fldCharType="begin"/>
    </w:r>
    <w:r w:rsidR="00BA2FA9" w:rsidRPr="00824F38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824F38">
      <w:rPr>
        <w:rFonts w:ascii="Times New Roman" w:hAnsi="Times New Roman" w:cs="Times New Roman"/>
        <w:sz w:val="20"/>
        <w:szCs w:val="20"/>
      </w:rPr>
      <w:fldChar w:fldCharType="separate"/>
    </w:r>
    <w:r w:rsidR="00521658">
      <w:rPr>
        <w:rFonts w:ascii="Times New Roman" w:hAnsi="Times New Roman" w:cs="Times New Roman"/>
        <w:noProof/>
        <w:sz w:val="20"/>
        <w:szCs w:val="20"/>
      </w:rPr>
      <w:t>3</w:t>
    </w:r>
    <w:r w:rsidRPr="00824F38">
      <w:rPr>
        <w:rFonts w:ascii="Times New Roman" w:hAnsi="Times New Roman" w:cs="Times New Roman"/>
        <w:sz w:val="20"/>
        <w:szCs w:val="20"/>
      </w:rPr>
      <w:fldChar w:fldCharType="end"/>
    </w:r>
  </w:p>
  <w:p w:rsidR="00BA2FA9" w:rsidRDefault="00BA2F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FA9" w:rsidRPr="00705281" w:rsidRDefault="00BA2FA9" w:rsidP="00824F38">
    <w:pPr>
      <w:pStyle w:val="Footer"/>
      <w:pBdr>
        <w:top w:val="single" w:sz="4" w:space="1" w:color="auto"/>
      </w:pBdr>
      <w:jc w:val="center"/>
      <w:rPr>
        <w:rFonts w:ascii="Book Antiqua" w:hAnsi="Book Antiqua"/>
        <w:sz w:val="18"/>
        <w:szCs w:val="18"/>
        <w:lang w:val="en-GB"/>
      </w:rPr>
    </w:pPr>
    <w:r w:rsidRPr="00705281">
      <w:rPr>
        <w:rFonts w:ascii="Book Antiqua" w:hAnsi="Book Antiqua"/>
        <w:sz w:val="18"/>
        <w:szCs w:val="18"/>
        <w:lang w:val="en-GB"/>
      </w:rPr>
      <w:t>1A Holland Park, London W11 3TP, UK</w:t>
    </w:r>
  </w:p>
  <w:p w:rsidR="00BA2FA9" w:rsidRPr="00705281" w:rsidRDefault="00BA2FA9" w:rsidP="00824F38">
    <w:pPr>
      <w:pStyle w:val="Footer"/>
      <w:jc w:val="center"/>
      <w:rPr>
        <w:rFonts w:ascii="Book Antiqua" w:hAnsi="Book Antiqua"/>
        <w:sz w:val="18"/>
        <w:szCs w:val="18"/>
        <w:lang w:val="en-GB"/>
      </w:rPr>
    </w:pPr>
    <w:r w:rsidRPr="00705281">
      <w:rPr>
        <w:rFonts w:ascii="Book Antiqua" w:hAnsi="Book Antiqua"/>
        <w:sz w:val="18"/>
        <w:szCs w:val="18"/>
      </w:rPr>
      <w:t>Τ</w:t>
    </w:r>
    <w:r w:rsidRPr="00705281">
      <w:rPr>
        <w:rFonts w:ascii="Book Antiqua" w:hAnsi="Book Antiqua"/>
        <w:sz w:val="18"/>
        <w:szCs w:val="18"/>
        <w:lang w:val="en-GB"/>
      </w:rPr>
      <w:t>. 0044 (0) 20 7727 8860    F. 0044 (0) 20 7727 9934</w:t>
    </w:r>
  </w:p>
  <w:p w:rsidR="00BA2FA9" w:rsidRPr="00824F38" w:rsidRDefault="00BA2FA9" w:rsidP="00824F38">
    <w:pPr>
      <w:pStyle w:val="Footer"/>
      <w:jc w:val="center"/>
      <w:rPr>
        <w:rFonts w:ascii="Book Antiqua" w:hAnsi="Book Antiqua"/>
        <w:sz w:val="18"/>
        <w:szCs w:val="18"/>
      </w:rPr>
    </w:pPr>
    <w:r w:rsidRPr="00705281">
      <w:rPr>
        <w:rFonts w:ascii="Book Antiqua" w:hAnsi="Book Antiqua"/>
        <w:sz w:val="18"/>
        <w:szCs w:val="18"/>
        <w:lang w:val="fr-FR"/>
      </w:rPr>
      <w:t xml:space="preserve">Email: </w:t>
    </w:r>
    <w:hyperlink r:id="rId1" w:history="1">
      <w:r w:rsidRPr="00705281">
        <w:rPr>
          <w:rStyle w:val="Hyperlink"/>
          <w:rFonts w:ascii="Book Antiqua" w:hAnsi="Book Antiqua"/>
          <w:sz w:val="18"/>
          <w:szCs w:val="18"/>
          <w:lang w:val="en-GB"/>
        </w:rPr>
        <w:t>ecocom.london@mfa.gr</w:t>
      </w:r>
    </w:hyperlink>
    <w:r w:rsidRPr="00705281">
      <w:rPr>
        <w:rFonts w:ascii="Book Antiqua" w:hAnsi="Book Antiqua"/>
        <w:sz w:val="18"/>
        <w:szCs w:val="18"/>
        <w:lang w:val="en-GB"/>
      </w:rPr>
      <w:t xml:space="preserve"> </w:t>
    </w:r>
    <w:r w:rsidRPr="00705281">
      <w:rPr>
        <w:rFonts w:ascii="Book Antiqua" w:hAnsi="Book Antiqua"/>
        <w:sz w:val="18"/>
        <w:szCs w:val="18"/>
        <w:lang w:val="fr-FR"/>
      </w:rPr>
      <w:t xml:space="preserve">      </w:t>
    </w:r>
    <w:proofErr w:type="spellStart"/>
    <w:r w:rsidRPr="00705281">
      <w:rPr>
        <w:rFonts w:ascii="Book Antiqua" w:hAnsi="Book Antiqua"/>
        <w:sz w:val="18"/>
        <w:szCs w:val="18"/>
        <w:lang w:val="fr-FR"/>
      </w:rPr>
      <w:t>Webpage</w:t>
    </w:r>
    <w:proofErr w:type="spellEnd"/>
    <w:r w:rsidRPr="00705281">
      <w:rPr>
        <w:rFonts w:ascii="Book Antiqua" w:hAnsi="Book Antiqua"/>
        <w:sz w:val="18"/>
        <w:szCs w:val="18"/>
        <w:lang w:val="fr-FR"/>
      </w:rPr>
      <w:t xml:space="preserve">: </w:t>
    </w:r>
    <w:hyperlink r:id="rId2" w:history="1">
      <w:r w:rsidRPr="00705281">
        <w:rPr>
          <w:rStyle w:val="Hyperlink"/>
          <w:rFonts w:ascii="Book Antiqua" w:hAnsi="Book Antiqua"/>
          <w:sz w:val="18"/>
          <w:szCs w:val="18"/>
          <w:lang w:val="fr-FR"/>
        </w:rPr>
        <w:t>www.agora.mfa.gr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229" w:rsidRDefault="00164229" w:rsidP="00824F38">
      <w:pPr>
        <w:spacing w:after="0" w:line="240" w:lineRule="auto"/>
      </w:pPr>
      <w:r>
        <w:separator/>
      </w:r>
    </w:p>
  </w:footnote>
  <w:footnote w:type="continuationSeparator" w:id="0">
    <w:p w:rsidR="00164229" w:rsidRDefault="00164229" w:rsidP="00824F38">
      <w:pPr>
        <w:spacing w:after="0" w:line="240" w:lineRule="auto"/>
      </w:pPr>
      <w:r>
        <w:continuationSeparator/>
      </w:r>
    </w:p>
  </w:footnote>
  <w:footnote w:id="1">
    <w:p w:rsidR="00305943" w:rsidRPr="00305943" w:rsidRDefault="00305943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305943">
        <w:rPr>
          <w:lang w:val="el-GR"/>
        </w:rPr>
        <w:t xml:space="preserve"> </w:t>
      </w:r>
      <w:r>
        <w:rPr>
          <w:lang w:val="el-GR"/>
        </w:rPr>
        <w:t xml:space="preserve">Περιλαμβάνει την Αγγλία, </w:t>
      </w:r>
      <w:r w:rsidR="00932392">
        <w:rPr>
          <w:lang w:val="el-GR"/>
        </w:rPr>
        <w:t xml:space="preserve">την </w:t>
      </w:r>
      <w:r>
        <w:rPr>
          <w:lang w:val="el-GR"/>
        </w:rPr>
        <w:t>Σκωτία και την Ουαλία.</w:t>
      </w:r>
    </w:p>
  </w:footnote>
  <w:footnote w:id="2">
    <w:p w:rsidR="00D4444F" w:rsidRPr="00D4444F" w:rsidRDefault="00D4444F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D4444F">
        <w:rPr>
          <w:lang w:val="el-GR"/>
        </w:rPr>
        <w:t xml:space="preserve"> </w:t>
      </w:r>
      <w:r>
        <w:rPr>
          <w:lang w:val="el-GR"/>
        </w:rPr>
        <w:t xml:space="preserve">Η σχετική ανακοίνωση εντοπίζεται στο σύνδεσμο: </w:t>
      </w:r>
      <w:hyperlink r:id="rId1" w:history="1">
        <w:r w:rsidRPr="00DB333B">
          <w:rPr>
            <w:rStyle w:val="Hyperlink"/>
            <w:lang w:val="el-GR"/>
          </w:rPr>
          <w:t>https://www.gov.uk/guidance/food-and-drink-labelling-changes-from-1-january-2021</w:t>
        </w:r>
      </w:hyperlink>
    </w:p>
  </w:footnote>
  <w:footnote w:id="3">
    <w:p w:rsidR="007C2BCC" w:rsidRPr="00C2071D" w:rsidRDefault="007C2BCC" w:rsidP="007C2BCC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C2071D">
        <w:rPr>
          <w:lang w:val="el-GR"/>
        </w:rPr>
        <w:t xml:space="preserve"> </w:t>
      </w:r>
      <w:r w:rsidR="005F6D8F">
        <w:rPr>
          <w:lang w:val="el-GR"/>
        </w:rPr>
        <w:t>Οι σχετικές οδηγίες ε</w:t>
      </w:r>
      <w:r>
        <w:rPr>
          <w:lang w:val="el-GR"/>
        </w:rPr>
        <w:t xml:space="preserve">ντοπίζονται στο σύνδεσμο : </w:t>
      </w:r>
      <w:hyperlink r:id="rId2" w:history="1">
        <w:r w:rsidRPr="00BD25BA">
          <w:rPr>
            <w:rStyle w:val="Hyperlink"/>
            <w:lang w:val="el-GR"/>
          </w:rPr>
          <w:t>https://www.food.gov.uk/business-guidance/guidance-on-health-and-identification-marks-that-applies-from-1-january-2021</w:t>
        </w:r>
      </w:hyperlink>
      <w:r w:rsidRPr="00C2071D">
        <w:rPr>
          <w:lang w:val="el-GR"/>
        </w:rPr>
        <w:t xml:space="preserve">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4B6F"/>
    <w:multiLevelType w:val="multilevel"/>
    <w:tmpl w:val="1CB46A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A381C0B"/>
    <w:multiLevelType w:val="hybridMultilevel"/>
    <w:tmpl w:val="CDF0E856"/>
    <w:lvl w:ilvl="0" w:tplc="64581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DF6EEE"/>
    <w:multiLevelType w:val="hybridMultilevel"/>
    <w:tmpl w:val="42B46D78"/>
    <w:lvl w:ilvl="0" w:tplc="06CAD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D1FC3"/>
    <w:multiLevelType w:val="multilevel"/>
    <w:tmpl w:val="1CB46A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A7E5477"/>
    <w:multiLevelType w:val="hybridMultilevel"/>
    <w:tmpl w:val="105021CA"/>
    <w:lvl w:ilvl="0" w:tplc="A8BA526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E615B"/>
    <w:multiLevelType w:val="hybridMultilevel"/>
    <w:tmpl w:val="D8D02EBC"/>
    <w:lvl w:ilvl="0" w:tplc="06CAD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28D27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5B1500"/>
    <w:multiLevelType w:val="hybridMultilevel"/>
    <w:tmpl w:val="CC28CA20"/>
    <w:lvl w:ilvl="0" w:tplc="06CAD2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775A1C"/>
    <w:multiLevelType w:val="multilevel"/>
    <w:tmpl w:val="1CB46A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EE938AE"/>
    <w:multiLevelType w:val="hybridMultilevel"/>
    <w:tmpl w:val="2FF053C8"/>
    <w:lvl w:ilvl="0" w:tplc="DF8E08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0897EAA"/>
    <w:multiLevelType w:val="hybridMultilevel"/>
    <w:tmpl w:val="2F78993E"/>
    <w:lvl w:ilvl="0" w:tplc="DF8E08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3491361"/>
    <w:multiLevelType w:val="hybridMultilevel"/>
    <w:tmpl w:val="378C607C"/>
    <w:lvl w:ilvl="0" w:tplc="DF8E08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009792D"/>
    <w:multiLevelType w:val="multilevel"/>
    <w:tmpl w:val="209A10F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64525DB4"/>
    <w:multiLevelType w:val="hybridMultilevel"/>
    <w:tmpl w:val="AEE2AC60"/>
    <w:lvl w:ilvl="0" w:tplc="4FBEA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E6610D"/>
    <w:multiLevelType w:val="hybridMultilevel"/>
    <w:tmpl w:val="084E17C8"/>
    <w:lvl w:ilvl="0" w:tplc="06CAD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DB4C25"/>
    <w:multiLevelType w:val="hybridMultilevel"/>
    <w:tmpl w:val="0B1CB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3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14"/>
  </w:num>
  <w:num w:numId="10">
    <w:abstractNumId w:val="1"/>
  </w:num>
  <w:num w:numId="11">
    <w:abstractNumId w:val="5"/>
  </w:num>
  <w:num w:numId="12">
    <w:abstractNumId w:val="12"/>
  </w:num>
  <w:num w:numId="13">
    <w:abstractNumId w:val="13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4F38"/>
    <w:rsid w:val="00001A6A"/>
    <w:rsid w:val="0000467E"/>
    <w:rsid w:val="000054E3"/>
    <w:rsid w:val="00007D0E"/>
    <w:rsid w:val="000126DA"/>
    <w:rsid w:val="00012D97"/>
    <w:rsid w:val="000144B3"/>
    <w:rsid w:val="00020778"/>
    <w:rsid w:val="0002706B"/>
    <w:rsid w:val="00027A49"/>
    <w:rsid w:val="00050F75"/>
    <w:rsid w:val="00080296"/>
    <w:rsid w:val="00084581"/>
    <w:rsid w:val="0009172C"/>
    <w:rsid w:val="000A5B7C"/>
    <w:rsid w:val="000B5806"/>
    <w:rsid w:val="000E22F2"/>
    <w:rsid w:val="000E3E84"/>
    <w:rsid w:val="000E5E4A"/>
    <w:rsid w:val="000E6766"/>
    <w:rsid w:val="00105DE4"/>
    <w:rsid w:val="00131D3C"/>
    <w:rsid w:val="00133E53"/>
    <w:rsid w:val="00134DE4"/>
    <w:rsid w:val="00144232"/>
    <w:rsid w:val="0016213E"/>
    <w:rsid w:val="00162F2D"/>
    <w:rsid w:val="00164229"/>
    <w:rsid w:val="00173F58"/>
    <w:rsid w:val="00177661"/>
    <w:rsid w:val="00190C6C"/>
    <w:rsid w:val="00195B08"/>
    <w:rsid w:val="001E1303"/>
    <w:rsid w:val="002007A2"/>
    <w:rsid w:val="0020142D"/>
    <w:rsid w:val="0020657A"/>
    <w:rsid w:val="00221250"/>
    <w:rsid w:val="00232EC6"/>
    <w:rsid w:val="00233998"/>
    <w:rsid w:val="00240E2D"/>
    <w:rsid w:val="00250EF1"/>
    <w:rsid w:val="002737C5"/>
    <w:rsid w:val="00286AB7"/>
    <w:rsid w:val="0029217C"/>
    <w:rsid w:val="002A1033"/>
    <w:rsid w:val="002A1A73"/>
    <w:rsid w:val="002A3501"/>
    <w:rsid w:val="002B1D81"/>
    <w:rsid w:val="002B74F8"/>
    <w:rsid w:val="002D35A1"/>
    <w:rsid w:val="002D7398"/>
    <w:rsid w:val="002E4B2E"/>
    <w:rsid w:val="002F5964"/>
    <w:rsid w:val="00300E1E"/>
    <w:rsid w:val="00302137"/>
    <w:rsid w:val="00302E31"/>
    <w:rsid w:val="00303A85"/>
    <w:rsid w:val="00305943"/>
    <w:rsid w:val="003225F4"/>
    <w:rsid w:val="003257F5"/>
    <w:rsid w:val="003343E7"/>
    <w:rsid w:val="00342192"/>
    <w:rsid w:val="00357BD7"/>
    <w:rsid w:val="003833AF"/>
    <w:rsid w:val="00393E79"/>
    <w:rsid w:val="003B0B3B"/>
    <w:rsid w:val="003B48E9"/>
    <w:rsid w:val="003B6ABF"/>
    <w:rsid w:val="003B7476"/>
    <w:rsid w:val="003B78B2"/>
    <w:rsid w:val="003C5890"/>
    <w:rsid w:val="003E3813"/>
    <w:rsid w:val="003E4CF8"/>
    <w:rsid w:val="003E5F4A"/>
    <w:rsid w:val="003F2D9C"/>
    <w:rsid w:val="00406D65"/>
    <w:rsid w:val="00414558"/>
    <w:rsid w:val="0041575A"/>
    <w:rsid w:val="00423A8A"/>
    <w:rsid w:val="0045413E"/>
    <w:rsid w:val="004628DD"/>
    <w:rsid w:val="00463ADB"/>
    <w:rsid w:val="004679D2"/>
    <w:rsid w:val="004750FB"/>
    <w:rsid w:val="00485A1D"/>
    <w:rsid w:val="004A0D79"/>
    <w:rsid w:val="004B1BDF"/>
    <w:rsid w:val="004B3228"/>
    <w:rsid w:val="004B7848"/>
    <w:rsid w:val="004C1873"/>
    <w:rsid w:val="004C1BF2"/>
    <w:rsid w:val="004C5465"/>
    <w:rsid w:val="004D3A43"/>
    <w:rsid w:val="004D7C0C"/>
    <w:rsid w:val="004E3F40"/>
    <w:rsid w:val="004E6CEE"/>
    <w:rsid w:val="004F37F9"/>
    <w:rsid w:val="00501774"/>
    <w:rsid w:val="0051549F"/>
    <w:rsid w:val="005161C3"/>
    <w:rsid w:val="00521658"/>
    <w:rsid w:val="0052372C"/>
    <w:rsid w:val="0053515C"/>
    <w:rsid w:val="005356D2"/>
    <w:rsid w:val="00540193"/>
    <w:rsid w:val="00545C2F"/>
    <w:rsid w:val="00555D84"/>
    <w:rsid w:val="00586168"/>
    <w:rsid w:val="00593B35"/>
    <w:rsid w:val="005964BB"/>
    <w:rsid w:val="005A64ED"/>
    <w:rsid w:val="005A73D6"/>
    <w:rsid w:val="005B082B"/>
    <w:rsid w:val="005C6423"/>
    <w:rsid w:val="005D4FC3"/>
    <w:rsid w:val="005E0BB7"/>
    <w:rsid w:val="005E34F3"/>
    <w:rsid w:val="005E6C91"/>
    <w:rsid w:val="005F3F19"/>
    <w:rsid w:val="005F6D8F"/>
    <w:rsid w:val="006048FE"/>
    <w:rsid w:val="00621882"/>
    <w:rsid w:val="00622B77"/>
    <w:rsid w:val="00630717"/>
    <w:rsid w:val="0063590C"/>
    <w:rsid w:val="006401CE"/>
    <w:rsid w:val="00644083"/>
    <w:rsid w:val="006451B9"/>
    <w:rsid w:val="006462D4"/>
    <w:rsid w:val="006552D8"/>
    <w:rsid w:val="006973F2"/>
    <w:rsid w:val="006A22E5"/>
    <w:rsid w:val="006A2AA9"/>
    <w:rsid w:val="006A5E87"/>
    <w:rsid w:val="006B7B9A"/>
    <w:rsid w:val="006C65D5"/>
    <w:rsid w:val="006C6956"/>
    <w:rsid w:val="006D32FD"/>
    <w:rsid w:val="006D378F"/>
    <w:rsid w:val="006E6D5E"/>
    <w:rsid w:val="006F3D29"/>
    <w:rsid w:val="006F6B30"/>
    <w:rsid w:val="0070067C"/>
    <w:rsid w:val="00703293"/>
    <w:rsid w:val="00774138"/>
    <w:rsid w:val="00774E9E"/>
    <w:rsid w:val="0077707A"/>
    <w:rsid w:val="00777564"/>
    <w:rsid w:val="00777EE0"/>
    <w:rsid w:val="00784801"/>
    <w:rsid w:val="007A1B07"/>
    <w:rsid w:val="007B2387"/>
    <w:rsid w:val="007C2BCC"/>
    <w:rsid w:val="007C5EE1"/>
    <w:rsid w:val="007D2DB7"/>
    <w:rsid w:val="007D5E54"/>
    <w:rsid w:val="007E5901"/>
    <w:rsid w:val="007F2EF9"/>
    <w:rsid w:val="007F524E"/>
    <w:rsid w:val="00801F3B"/>
    <w:rsid w:val="00813DCD"/>
    <w:rsid w:val="00817FED"/>
    <w:rsid w:val="008237BC"/>
    <w:rsid w:val="00823D9F"/>
    <w:rsid w:val="00824F38"/>
    <w:rsid w:val="008427F1"/>
    <w:rsid w:val="0084514B"/>
    <w:rsid w:val="008558B3"/>
    <w:rsid w:val="00861716"/>
    <w:rsid w:val="008A4D67"/>
    <w:rsid w:val="008A79C1"/>
    <w:rsid w:val="008C2430"/>
    <w:rsid w:val="008D2061"/>
    <w:rsid w:val="008D3A85"/>
    <w:rsid w:val="008D454F"/>
    <w:rsid w:val="008E0309"/>
    <w:rsid w:val="00902D66"/>
    <w:rsid w:val="00903A34"/>
    <w:rsid w:val="0091266D"/>
    <w:rsid w:val="00922318"/>
    <w:rsid w:val="0092313F"/>
    <w:rsid w:val="00932392"/>
    <w:rsid w:val="00935D9C"/>
    <w:rsid w:val="00951D69"/>
    <w:rsid w:val="009522D5"/>
    <w:rsid w:val="00954E55"/>
    <w:rsid w:val="00954F05"/>
    <w:rsid w:val="009554B9"/>
    <w:rsid w:val="00962DFD"/>
    <w:rsid w:val="009665F8"/>
    <w:rsid w:val="00973C3A"/>
    <w:rsid w:val="009812E1"/>
    <w:rsid w:val="009C0C9A"/>
    <w:rsid w:val="009C3000"/>
    <w:rsid w:val="009E2381"/>
    <w:rsid w:val="009E47B3"/>
    <w:rsid w:val="009E7BFC"/>
    <w:rsid w:val="009F435C"/>
    <w:rsid w:val="009F6936"/>
    <w:rsid w:val="00A04655"/>
    <w:rsid w:val="00A047C4"/>
    <w:rsid w:val="00A21685"/>
    <w:rsid w:val="00A2511A"/>
    <w:rsid w:val="00A45A46"/>
    <w:rsid w:val="00A500BA"/>
    <w:rsid w:val="00A526CB"/>
    <w:rsid w:val="00A869BC"/>
    <w:rsid w:val="00AA30D3"/>
    <w:rsid w:val="00AA6C49"/>
    <w:rsid w:val="00AF1F74"/>
    <w:rsid w:val="00B02A93"/>
    <w:rsid w:val="00B242EE"/>
    <w:rsid w:val="00B308CF"/>
    <w:rsid w:val="00B343FC"/>
    <w:rsid w:val="00B416ED"/>
    <w:rsid w:val="00B41F5D"/>
    <w:rsid w:val="00B42913"/>
    <w:rsid w:val="00B54906"/>
    <w:rsid w:val="00B92E4F"/>
    <w:rsid w:val="00BA2FA9"/>
    <w:rsid w:val="00BA77E9"/>
    <w:rsid w:val="00BB6491"/>
    <w:rsid w:val="00BC25D9"/>
    <w:rsid w:val="00BC3C2E"/>
    <w:rsid w:val="00BD7BA5"/>
    <w:rsid w:val="00BF1FA3"/>
    <w:rsid w:val="00BF21C4"/>
    <w:rsid w:val="00C0243F"/>
    <w:rsid w:val="00C12C1B"/>
    <w:rsid w:val="00C15E81"/>
    <w:rsid w:val="00C2071D"/>
    <w:rsid w:val="00C2718C"/>
    <w:rsid w:val="00C40DDE"/>
    <w:rsid w:val="00C430CA"/>
    <w:rsid w:val="00C45C79"/>
    <w:rsid w:val="00C55073"/>
    <w:rsid w:val="00C553D9"/>
    <w:rsid w:val="00C93DCC"/>
    <w:rsid w:val="00C9520D"/>
    <w:rsid w:val="00CA122C"/>
    <w:rsid w:val="00CA185F"/>
    <w:rsid w:val="00CA5ACE"/>
    <w:rsid w:val="00CA7EBA"/>
    <w:rsid w:val="00CC4701"/>
    <w:rsid w:val="00CC6AF7"/>
    <w:rsid w:val="00CE3F39"/>
    <w:rsid w:val="00CE66B6"/>
    <w:rsid w:val="00CF3509"/>
    <w:rsid w:val="00CF5315"/>
    <w:rsid w:val="00D1130E"/>
    <w:rsid w:val="00D153FC"/>
    <w:rsid w:val="00D30EF8"/>
    <w:rsid w:val="00D31C49"/>
    <w:rsid w:val="00D36ED2"/>
    <w:rsid w:val="00D37420"/>
    <w:rsid w:val="00D40CDE"/>
    <w:rsid w:val="00D4444F"/>
    <w:rsid w:val="00D55A45"/>
    <w:rsid w:val="00D62C5A"/>
    <w:rsid w:val="00D657AB"/>
    <w:rsid w:val="00D7331C"/>
    <w:rsid w:val="00D8245A"/>
    <w:rsid w:val="00D84D80"/>
    <w:rsid w:val="00D953C4"/>
    <w:rsid w:val="00DA337E"/>
    <w:rsid w:val="00DB6C02"/>
    <w:rsid w:val="00DC4823"/>
    <w:rsid w:val="00DD5910"/>
    <w:rsid w:val="00DF3C54"/>
    <w:rsid w:val="00DF41A6"/>
    <w:rsid w:val="00DF5C12"/>
    <w:rsid w:val="00E04F69"/>
    <w:rsid w:val="00E1167D"/>
    <w:rsid w:val="00E24A71"/>
    <w:rsid w:val="00E24AB2"/>
    <w:rsid w:val="00E308A9"/>
    <w:rsid w:val="00E3316A"/>
    <w:rsid w:val="00E34A16"/>
    <w:rsid w:val="00E45373"/>
    <w:rsid w:val="00E4546F"/>
    <w:rsid w:val="00E53089"/>
    <w:rsid w:val="00E60DF1"/>
    <w:rsid w:val="00E71F42"/>
    <w:rsid w:val="00E8068D"/>
    <w:rsid w:val="00E846E9"/>
    <w:rsid w:val="00E90534"/>
    <w:rsid w:val="00EA13F8"/>
    <w:rsid w:val="00EB6425"/>
    <w:rsid w:val="00ED0147"/>
    <w:rsid w:val="00ED0A2C"/>
    <w:rsid w:val="00EE2D01"/>
    <w:rsid w:val="00EE3DAE"/>
    <w:rsid w:val="00EF0811"/>
    <w:rsid w:val="00EF137A"/>
    <w:rsid w:val="00F006FD"/>
    <w:rsid w:val="00F2038F"/>
    <w:rsid w:val="00F20DF3"/>
    <w:rsid w:val="00F25A1E"/>
    <w:rsid w:val="00F36676"/>
    <w:rsid w:val="00F44B48"/>
    <w:rsid w:val="00F50E9B"/>
    <w:rsid w:val="00F57013"/>
    <w:rsid w:val="00F60A54"/>
    <w:rsid w:val="00F60BB4"/>
    <w:rsid w:val="00F62070"/>
    <w:rsid w:val="00F64310"/>
    <w:rsid w:val="00F67C46"/>
    <w:rsid w:val="00F750D2"/>
    <w:rsid w:val="00F7637F"/>
    <w:rsid w:val="00F805C9"/>
    <w:rsid w:val="00F8084F"/>
    <w:rsid w:val="00F92DC4"/>
    <w:rsid w:val="00F947B4"/>
    <w:rsid w:val="00F953B0"/>
    <w:rsid w:val="00FA11D2"/>
    <w:rsid w:val="00FB32C8"/>
    <w:rsid w:val="00FB4E7E"/>
    <w:rsid w:val="00FB6DBA"/>
    <w:rsid w:val="00FC4CB9"/>
    <w:rsid w:val="00FD4F2C"/>
    <w:rsid w:val="00FD5832"/>
    <w:rsid w:val="00FE1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24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4F38"/>
  </w:style>
  <w:style w:type="paragraph" w:styleId="Footer">
    <w:name w:val="footer"/>
    <w:basedOn w:val="Normal"/>
    <w:link w:val="FooterChar"/>
    <w:unhideWhenUsed/>
    <w:rsid w:val="00824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4F38"/>
  </w:style>
  <w:style w:type="character" w:styleId="Hyperlink">
    <w:name w:val="Hyperlink"/>
    <w:basedOn w:val="DefaultParagraphFont"/>
    <w:rsid w:val="00824F3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C3C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C3C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C3C2E"/>
    <w:rPr>
      <w:vertAlign w:val="superscript"/>
    </w:rPr>
  </w:style>
  <w:style w:type="paragraph" w:styleId="ListParagraph">
    <w:name w:val="List Paragraph"/>
    <w:basedOn w:val="Normal"/>
    <w:uiPriority w:val="34"/>
    <w:qFormat/>
    <w:rsid w:val="0041575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511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756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756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7564"/>
    <w:rPr>
      <w:vertAlign w:val="superscript"/>
    </w:rPr>
  </w:style>
  <w:style w:type="paragraph" w:customStyle="1" w:styleId="Default">
    <w:name w:val="Default"/>
    <w:rsid w:val="009231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table" w:customStyle="1" w:styleId="GridTable1Light-Accent11">
    <w:name w:val="Grid Table 1 Light - Accent 11"/>
    <w:basedOn w:val="TableNormal"/>
    <w:uiPriority w:val="46"/>
    <w:rsid w:val="009231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3590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gora.mfa.gr" TargetMode="External"/><Relationship Id="rId1" Type="http://schemas.openxmlformats.org/officeDocument/2006/relationships/hyperlink" Target="mailto:ecocom.london@mfa.gr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ood.gov.uk/business-guidance/guidance-on-health-and-identification-marks-that-applies-from-1-january-2021" TargetMode="External"/><Relationship Id="rId1" Type="http://schemas.openxmlformats.org/officeDocument/2006/relationships/hyperlink" Target="https://www.gov.uk/guidance/food-and-drink-labelling-changes-from-1-january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AE7D3-ECDC-4E03-BDF7-7B27C7FB9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oey02</dc:creator>
  <cp:lastModifiedBy>zoi protopsalti</cp:lastModifiedBy>
  <cp:revision>2</cp:revision>
  <cp:lastPrinted>2020-11-12T11:33:00Z</cp:lastPrinted>
  <dcterms:created xsi:type="dcterms:W3CDTF">2020-11-12T11:33:00Z</dcterms:created>
  <dcterms:modified xsi:type="dcterms:W3CDTF">2020-11-12T11:33:00Z</dcterms:modified>
</cp:coreProperties>
</file>