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F8" w:rsidRDefault="00C27CF8"/>
    <w:p w:rsidR="00363649" w:rsidRDefault="00363649" w:rsidP="00363649">
      <w:pPr>
        <w:jc w:val="center"/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559435" cy="60706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364" w:type="dxa"/>
        <w:tblInd w:w="108" w:type="dxa"/>
        <w:tblLook w:val="0000"/>
      </w:tblPr>
      <w:tblGrid>
        <w:gridCol w:w="8364"/>
      </w:tblGrid>
      <w:tr w:rsidR="00363649" w:rsidRPr="00FC694A" w:rsidTr="00363649">
        <w:trPr>
          <w:trHeight w:val="345"/>
        </w:trPr>
        <w:tc>
          <w:tcPr>
            <w:tcW w:w="8364" w:type="dxa"/>
            <w:shd w:val="clear" w:color="auto" w:fill="FFFFFF"/>
            <w:noWrap/>
            <w:vAlign w:val="center"/>
          </w:tcPr>
          <w:p w:rsidR="00363649" w:rsidRPr="00363649" w:rsidRDefault="00363649" w:rsidP="009A23DF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6"/>
                <w:szCs w:val="26"/>
              </w:rPr>
            </w:pPr>
            <w:r w:rsidRPr="00363649">
              <w:rPr>
                <w:rFonts w:asciiTheme="minorHAnsi" w:hAnsiTheme="minorHAnsi"/>
                <w:b/>
                <w:bCs/>
                <w:color w:val="000000" w:themeColor="text1"/>
                <w:sz w:val="26"/>
                <w:szCs w:val="26"/>
              </w:rPr>
              <w:t>ΥΠΟΥΡΓΕΙΟ ΝΑΥΤΙΛΙΑΣ ΚΑΙ ΝΗΣΙΩΤΙΚΗΣ ΠΟΛΙΤΙΚΗΣ</w:t>
            </w:r>
          </w:p>
        </w:tc>
      </w:tr>
      <w:tr w:rsidR="00363649" w:rsidRPr="00FC694A" w:rsidTr="00363649">
        <w:trPr>
          <w:trHeight w:val="345"/>
        </w:trPr>
        <w:tc>
          <w:tcPr>
            <w:tcW w:w="8364" w:type="dxa"/>
            <w:shd w:val="clear" w:color="auto" w:fill="FFFFFF"/>
            <w:noWrap/>
            <w:vAlign w:val="center"/>
          </w:tcPr>
          <w:p w:rsidR="00363649" w:rsidRPr="00363649" w:rsidRDefault="00363649" w:rsidP="009A23DF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6"/>
                <w:szCs w:val="26"/>
              </w:rPr>
            </w:pPr>
            <w:r w:rsidRPr="00363649">
              <w:rPr>
                <w:rFonts w:asciiTheme="minorHAnsi" w:hAnsiTheme="minorHAnsi"/>
                <w:b/>
                <w:bCs/>
                <w:color w:val="000000" w:themeColor="text1"/>
                <w:sz w:val="26"/>
                <w:szCs w:val="26"/>
              </w:rPr>
              <w:t>ΓΕΝΙΚΗ ΓΡΑΜΜΑΤΕΙΑ ΑΙΓΑΙΟΥ ΚΑΙ ΝΗΣΙΩΤΙΚΗΣ ΠΟΛΙΤΙΚΗΣ</w:t>
            </w:r>
          </w:p>
        </w:tc>
      </w:tr>
      <w:tr w:rsidR="00363649" w:rsidRPr="00FC694A" w:rsidTr="00363649">
        <w:trPr>
          <w:trHeight w:val="345"/>
        </w:trPr>
        <w:tc>
          <w:tcPr>
            <w:tcW w:w="8364" w:type="dxa"/>
            <w:shd w:val="clear" w:color="auto" w:fill="FFFFFF"/>
            <w:noWrap/>
            <w:vAlign w:val="center"/>
          </w:tcPr>
          <w:p w:rsidR="00363649" w:rsidRPr="00363649" w:rsidRDefault="00363649" w:rsidP="009A23DF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6"/>
                <w:szCs w:val="26"/>
              </w:rPr>
            </w:pPr>
            <w:r w:rsidRPr="00363649">
              <w:rPr>
                <w:rFonts w:asciiTheme="minorHAnsi" w:hAnsiTheme="minorHAnsi"/>
                <w:b/>
                <w:bCs/>
                <w:color w:val="000000" w:themeColor="text1"/>
                <w:sz w:val="26"/>
                <w:szCs w:val="26"/>
              </w:rPr>
              <w:t>ΔΙΕΥΘΥΝΣΗ ΝΗΣΙΩΤΙΚΗΣ ΠΟΛΙΤΙΚΗΣ</w:t>
            </w:r>
          </w:p>
        </w:tc>
      </w:tr>
    </w:tbl>
    <w:p w:rsidR="00363649" w:rsidRPr="00FC694A" w:rsidRDefault="00363649" w:rsidP="00363649">
      <w:pPr>
        <w:jc w:val="center"/>
        <w:rPr>
          <w:rFonts w:asciiTheme="minorHAnsi" w:hAnsiTheme="minorHAnsi"/>
          <w:b/>
          <w:sz w:val="26"/>
          <w:szCs w:val="26"/>
        </w:rPr>
      </w:pPr>
    </w:p>
    <w:p w:rsidR="00363649" w:rsidRPr="00FC694A" w:rsidRDefault="00363649" w:rsidP="00363649">
      <w:pPr>
        <w:jc w:val="center"/>
        <w:rPr>
          <w:rFonts w:asciiTheme="minorHAnsi" w:hAnsiTheme="minorHAnsi"/>
          <w:b/>
          <w:sz w:val="26"/>
          <w:szCs w:val="26"/>
        </w:rPr>
      </w:pPr>
      <w:r w:rsidRPr="00FC694A">
        <w:rPr>
          <w:rFonts w:asciiTheme="minorHAnsi" w:hAnsiTheme="minorHAnsi"/>
          <w:b/>
          <w:sz w:val="26"/>
          <w:szCs w:val="26"/>
        </w:rPr>
        <w:t>ΑΝΑΚΟΙΝΩΣΗ</w:t>
      </w:r>
    </w:p>
    <w:p w:rsidR="00363649" w:rsidRPr="00FC694A" w:rsidRDefault="00363649" w:rsidP="00363649">
      <w:pPr>
        <w:jc w:val="center"/>
        <w:rPr>
          <w:rFonts w:asciiTheme="minorHAnsi" w:hAnsiTheme="minorHAnsi"/>
          <w:sz w:val="22"/>
          <w:szCs w:val="22"/>
        </w:rPr>
      </w:pPr>
    </w:p>
    <w:p w:rsidR="00363649" w:rsidRPr="00FC694A" w:rsidRDefault="00363649" w:rsidP="00363649">
      <w:pPr>
        <w:jc w:val="both"/>
        <w:rPr>
          <w:rFonts w:asciiTheme="minorHAnsi" w:hAnsiTheme="minorHAnsi"/>
          <w:sz w:val="22"/>
          <w:szCs w:val="22"/>
        </w:rPr>
      </w:pPr>
      <w:r w:rsidRPr="00FC694A">
        <w:rPr>
          <w:rFonts w:asciiTheme="minorHAnsi" w:hAnsiTheme="minorHAnsi"/>
          <w:sz w:val="22"/>
          <w:szCs w:val="22"/>
        </w:rPr>
        <w:t>Η Γενική Γραμματεία Αιγαίου και Νησιωτικής Πολιτικής του Υπουργείου Ναυτιλίας και Νησιωτικής Πολιτικής ανακοινώνει ότι όλες οι επιχειρήσεις με έδρα τα νησιά της Ελληνικής επικράτειας που προβλέπονται από το ν.4551/2018, όπως ισχύει, μπορούν να εκκινήσουν τη διαδικασία υποβολής αίτησης για υπαγωγή στη β’ φάση έτους 2020 του μέτρου Μεταφορικού Ισοδυνάμου (Μ.Ι.) επιχειρήσεων (</w:t>
      </w:r>
      <w:r w:rsidRPr="00FC694A">
        <w:rPr>
          <w:rFonts w:asciiTheme="minorHAnsi" w:hAnsiTheme="minorHAnsi" w:cs="Arial"/>
          <w:color w:val="000000"/>
          <w:sz w:val="22"/>
          <w:szCs w:val="22"/>
        </w:rPr>
        <w:t>ΚΥΑ 2713/17-9-2020 (ΦΕΚ τεύχος Β’, αρ. φύλλου 4044/21-9-2020)</w:t>
      </w:r>
      <w:r w:rsidRPr="00FC694A">
        <w:rPr>
          <w:rFonts w:asciiTheme="minorHAnsi" w:hAnsiTheme="minorHAnsi"/>
          <w:sz w:val="22"/>
          <w:szCs w:val="22"/>
        </w:rPr>
        <w:t>).</w:t>
      </w:r>
    </w:p>
    <w:p w:rsidR="00363649" w:rsidRPr="00FC694A" w:rsidRDefault="00363649" w:rsidP="00363649">
      <w:pPr>
        <w:jc w:val="both"/>
        <w:rPr>
          <w:rFonts w:asciiTheme="minorHAnsi" w:hAnsiTheme="minorHAnsi"/>
          <w:sz w:val="22"/>
          <w:szCs w:val="22"/>
        </w:rPr>
      </w:pPr>
    </w:p>
    <w:p w:rsidR="00363649" w:rsidRPr="00FC694A" w:rsidRDefault="00363649" w:rsidP="00363649">
      <w:pPr>
        <w:jc w:val="both"/>
        <w:rPr>
          <w:rFonts w:asciiTheme="minorHAnsi" w:hAnsiTheme="minorHAnsi"/>
          <w:sz w:val="22"/>
          <w:szCs w:val="22"/>
        </w:rPr>
      </w:pPr>
      <w:r w:rsidRPr="00FC694A">
        <w:rPr>
          <w:rFonts w:asciiTheme="minorHAnsi" w:hAnsiTheme="minorHAnsi"/>
          <w:sz w:val="22"/>
          <w:szCs w:val="22"/>
        </w:rPr>
        <w:t>Η υποβολή αιτήσεων χρηματοδότησης ξεκινάει την Παρασκευή 8 Ιανουαρίου 2021 και λήγει τη Δευτέρα 8 Φεβρουαρίου 2021.</w:t>
      </w:r>
    </w:p>
    <w:p w:rsidR="00363649" w:rsidRPr="00FC694A" w:rsidRDefault="00363649" w:rsidP="0036364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363649" w:rsidRPr="00FC694A" w:rsidRDefault="00363649" w:rsidP="00363649">
      <w:pPr>
        <w:jc w:val="both"/>
        <w:rPr>
          <w:rFonts w:asciiTheme="minorHAnsi" w:hAnsiTheme="minorHAnsi"/>
          <w:sz w:val="22"/>
          <w:szCs w:val="22"/>
        </w:rPr>
      </w:pPr>
      <w:r w:rsidRPr="00FC694A">
        <w:rPr>
          <w:rFonts w:asciiTheme="minorHAnsi" w:hAnsiTheme="minorHAnsi"/>
          <w:sz w:val="22"/>
          <w:szCs w:val="22"/>
        </w:rPr>
        <w:t>Επιλέξιμες δαπάνες για χρηματοδότηση είναι οι δαπάνες του β’ εξαμήνου 2020, δηλαδή της περιόδου από 1/7/2020 έως και 31/12/2020.</w:t>
      </w:r>
    </w:p>
    <w:p w:rsidR="00363649" w:rsidRDefault="00363649"/>
    <w:sectPr w:rsidR="00363649" w:rsidSect="00C27C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649" w:rsidRDefault="00363649" w:rsidP="00363649">
      <w:r>
        <w:separator/>
      </w:r>
    </w:p>
  </w:endnote>
  <w:endnote w:type="continuationSeparator" w:id="0">
    <w:p w:rsidR="00363649" w:rsidRDefault="00363649" w:rsidP="00363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649" w:rsidRDefault="00363649" w:rsidP="00363649">
      <w:r>
        <w:separator/>
      </w:r>
    </w:p>
  </w:footnote>
  <w:footnote w:type="continuationSeparator" w:id="0">
    <w:p w:rsidR="00363649" w:rsidRDefault="00363649" w:rsidP="003636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649"/>
    <w:rsid w:val="00046709"/>
    <w:rsid w:val="000B680B"/>
    <w:rsid w:val="00340C32"/>
    <w:rsid w:val="00363649"/>
    <w:rsid w:val="003E6DC7"/>
    <w:rsid w:val="004B358E"/>
    <w:rsid w:val="00506E02"/>
    <w:rsid w:val="005161AB"/>
    <w:rsid w:val="006A2ABB"/>
    <w:rsid w:val="007D2B96"/>
    <w:rsid w:val="00B42621"/>
    <w:rsid w:val="00C27CF8"/>
    <w:rsid w:val="00EB0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364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">
    <w:name w:val="Κεφαλίδα Char"/>
    <w:basedOn w:val="a0"/>
    <w:link w:val="a3"/>
    <w:uiPriority w:val="99"/>
    <w:semiHidden/>
    <w:rsid w:val="00363649"/>
  </w:style>
  <w:style w:type="paragraph" w:styleId="a4">
    <w:name w:val="footer"/>
    <w:basedOn w:val="a"/>
    <w:link w:val="Char0"/>
    <w:uiPriority w:val="99"/>
    <w:semiHidden/>
    <w:unhideWhenUsed/>
    <w:rsid w:val="0036364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363649"/>
  </w:style>
  <w:style w:type="paragraph" w:styleId="a5">
    <w:name w:val="Balloon Text"/>
    <w:basedOn w:val="a"/>
    <w:link w:val="Char1"/>
    <w:uiPriority w:val="99"/>
    <w:semiHidden/>
    <w:unhideWhenUsed/>
    <w:rsid w:val="00363649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63649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704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dgal</dc:creator>
  <cp:lastModifiedBy>dgal</cp:lastModifiedBy>
  <cp:revision>1</cp:revision>
  <dcterms:created xsi:type="dcterms:W3CDTF">2021-01-04T12:51:00Z</dcterms:created>
  <dcterms:modified xsi:type="dcterms:W3CDTF">2021-01-04T12:54:00Z</dcterms:modified>
</cp:coreProperties>
</file>